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65"/>
        <w:gridCol w:w="563"/>
        <w:gridCol w:w="2428"/>
        <w:gridCol w:w="2574"/>
        <w:gridCol w:w="1350"/>
        <w:gridCol w:w="1614"/>
      </w:tblGrid>
      <w:tr w:rsidR="009D1C0A" w:rsidRPr="009D1C0A" w:rsidTr="00FB1A43">
        <w:trPr>
          <w:trHeight w:val="1408"/>
        </w:trPr>
        <w:tc>
          <w:tcPr>
            <w:tcW w:w="2265" w:type="dxa"/>
          </w:tcPr>
          <w:p w:rsidR="009D1C0A" w:rsidRPr="009D1C0A" w:rsidRDefault="009D1C0A" w:rsidP="00D30EBB">
            <w:pPr>
              <w:pStyle w:val="stbilgi"/>
              <w:jc w:val="center"/>
              <w:rPr>
                <w:rFonts w:ascii="Arial" w:hAnsi="Arial" w:cs="Arial"/>
              </w:rPr>
            </w:pPr>
            <w:r w:rsidRPr="009D1C0A">
              <w:rPr>
                <w:rFonts w:ascii="Arial" w:hAnsi="Arial" w:cs="Arial"/>
                <w:noProof/>
                <w:lang w:val="tr-TR" w:eastAsia="tr-TR"/>
              </w:rPr>
              <w:drawing>
                <wp:inline distT="0" distB="0" distL="0" distR="0">
                  <wp:extent cx="1356526" cy="795130"/>
                  <wp:effectExtent l="19050" t="0" r="0" b="0"/>
                  <wp:docPr id="1" name="Resim 1" descr="a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mblem"/>
                          <pic:cNvPicPr>
                            <a:picLocks noChangeAspect="1" noChangeArrowheads="1"/>
                          </pic:cNvPicPr>
                        </pic:nvPicPr>
                        <pic:blipFill>
                          <a:blip r:embed="rId8" cstate="print"/>
                          <a:srcRect/>
                          <a:stretch>
                            <a:fillRect/>
                          </a:stretch>
                        </pic:blipFill>
                        <pic:spPr bwMode="auto">
                          <a:xfrm>
                            <a:off x="0" y="0"/>
                            <a:ext cx="1359535" cy="796894"/>
                          </a:xfrm>
                          <a:prstGeom prst="rect">
                            <a:avLst/>
                          </a:prstGeom>
                          <a:noFill/>
                          <a:ln w="9525">
                            <a:noFill/>
                            <a:miter lim="800000"/>
                            <a:headEnd/>
                            <a:tailEnd/>
                          </a:ln>
                        </pic:spPr>
                      </pic:pic>
                    </a:graphicData>
                  </a:graphic>
                </wp:inline>
              </w:drawing>
            </w:r>
          </w:p>
        </w:tc>
        <w:tc>
          <w:tcPr>
            <w:tcW w:w="5565" w:type="dxa"/>
            <w:gridSpan w:val="3"/>
          </w:tcPr>
          <w:p w:rsidR="009D1C0A" w:rsidRPr="009D1C0A" w:rsidRDefault="009D1C0A" w:rsidP="009D1C0A">
            <w:pPr>
              <w:shd w:val="clear" w:color="auto" w:fill="FFFFFF"/>
              <w:rPr>
                <w:rFonts w:ascii="Arial" w:hAnsi="Arial" w:cs="Arial"/>
                <w:b/>
                <w:color w:val="000000"/>
              </w:rPr>
            </w:pPr>
          </w:p>
          <w:p w:rsidR="00E716F3" w:rsidRPr="00E716F3" w:rsidRDefault="00A01103" w:rsidP="00E716F3">
            <w:pPr>
              <w:shd w:val="clear" w:color="auto" w:fill="FFFFFF"/>
              <w:jc w:val="center"/>
              <w:rPr>
                <w:rFonts w:ascii="Arial" w:hAnsi="Arial" w:cs="Arial"/>
                <w:b/>
                <w:color w:val="000000"/>
              </w:rPr>
            </w:pPr>
            <w:r>
              <w:rPr>
                <w:rFonts w:ascii="Arial" w:hAnsi="Arial" w:cs="Arial"/>
                <w:b/>
              </w:rPr>
              <w:t xml:space="preserve">DOKUDAN YABANCI CİSİM ÇIKARILMASI AMELİYATI BİLGİLENDİRİLMİŞ HASTA RIZA BELGESİ </w:t>
            </w:r>
          </w:p>
          <w:p w:rsidR="00E716F3" w:rsidRDefault="00E716F3" w:rsidP="00D30EBB">
            <w:pPr>
              <w:autoSpaceDE w:val="0"/>
              <w:autoSpaceDN w:val="0"/>
              <w:adjustRightInd w:val="0"/>
              <w:jc w:val="center"/>
              <w:rPr>
                <w:rFonts w:ascii="Arial" w:hAnsi="Arial" w:cs="Arial"/>
              </w:rPr>
            </w:pPr>
          </w:p>
          <w:p w:rsidR="00E716F3" w:rsidRPr="009D1C0A" w:rsidRDefault="00E716F3" w:rsidP="00D30EBB">
            <w:pPr>
              <w:autoSpaceDE w:val="0"/>
              <w:autoSpaceDN w:val="0"/>
              <w:adjustRightInd w:val="0"/>
              <w:jc w:val="center"/>
              <w:rPr>
                <w:rFonts w:ascii="Arial" w:hAnsi="Arial" w:cs="Arial"/>
              </w:rPr>
            </w:pPr>
          </w:p>
        </w:tc>
        <w:tc>
          <w:tcPr>
            <w:tcW w:w="2964" w:type="dxa"/>
            <w:gridSpan w:val="2"/>
          </w:tcPr>
          <w:p w:rsidR="009D1C0A" w:rsidRPr="009D1C0A" w:rsidRDefault="009D1C0A" w:rsidP="00D30EBB">
            <w:pPr>
              <w:ind w:left="-74"/>
              <w:jc w:val="center"/>
              <w:rPr>
                <w:rFonts w:ascii="Arial" w:hAnsi="Arial" w:cs="Arial"/>
              </w:rPr>
            </w:pPr>
            <w:r w:rsidRPr="009D1C0A">
              <w:rPr>
                <w:rFonts w:ascii="Arial" w:hAnsi="Arial" w:cs="Arial"/>
                <w:noProof/>
                <w:lang w:val="tr-TR" w:eastAsia="tr-TR"/>
              </w:rPr>
              <w:drawing>
                <wp:inline distT="0" distB="0" distL="0" distR="0">
                  <wp:extent cx="1264122" cy="795130"/>
                  <wp:effectExtent l="0" t="0" r="0" b="0"/>
                  <wp:docPr id="2" name="Resim 2" descr="logo_ortadog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ortadogu"/>
                          <pic:cNvPicPr>
                            <a:picLocks noChangeAspect="1" noChangeArrowheads="1"/>
                          </pic:cNvPicPr>
                        </pic:nvPicPr>
                        <pic:blipFill>
                          <a:blip r:embed="rId9"/>
                          <a:srcRect/>
                          <a:stretch>
                            <a:fillRect/>
                          </a:stretch>
                        </pic:blipFill>
                        <pic:spPr bwMode="auto">
                          <a:xfrm>
                            <a:off x="0" y="0"/>
                            <a:ext cx="1264285" cy="795233"/>
                          </a:xfrm>
                          <a:prstGeom prst="rect">
                            <a:avLst/>
                          </a:prstGeom>
                          <a:noFill/>
                          <a:ln w="9525">
                            <a:noFill/>
                            <a:miter lim="800000"/>
                            <a:headEnd/>
                            <a:tailEnd/>
                          </a:ln>
                        </pic:spPr>
                      </pic:pic>
                    </a:graphicData>
                  </a:graphic>
                </wp:inline>
              </w:drawing>
            </w:r>
          </w:p>
        </w:tc>
      </w:tr>
      <w:tr w:rsidR="009D1C0A" w:rsidRPr="009D1C0A" w:rsidTr="009D1C0A">
        <w:trPr>
          <w:trHeight w:val="411"/>
        </w:trPr>
        <w:tc>
          <w:tcPr>
            <w:tcW w:w="2828" w:type="dxa"/>
            <w:gridSpan w:val="2"/>
          </w:tcPr>
          <w:p w:rsidR="009D1C0A" w:rsidRPr="009D1C0A" w:rsidRDefault="009D1C0A" w:rsidP="00D30EBB">
            <w:pPr>
              <w:pStyle w:val="stbilgi"/>
              <w:rPr>
                <w:rFonts w:ascii="Arial" w:hAnsi="Arial" w:cs="Arial"/>
                <w:b/>
                <w:sz w:val="20"/>
                <w:szCs w:val="20"/>
              </w:rPr>
            </w:pPr>
          </w:p>
          <w:p w:rsidR="009D1C0A" w:rsidRPr="009D1C0A" w:rsidRDefault="00FB1A43" w:rsidP="00D30EBB">
            <w:pPr>
              <w:pStyle w:val="stbilgi"/>
              <w:rPr>
                <w:rFonts w:ascii="Arial" w:hAnsi="Arial" w:cs="Arial"/>
                <w:b/>
                <w:sz w:val="20"/>
                <w:szCs w:val="20"/>
              </w:rPr>
            </w:pPr>
            <w:r>
              <w:rPr>
                <w:rFonts w:ascii="Arial" w:hAnsi="Arial" w:cs="Arial"/>
                <w:b/>
                <w:sz w:val="20"/>
                <w:szCs w:val="20"/>
              </w:rPr>
              <w:t>Döküman Kodu:HD.RB.24</w:t>
            </w:r>
          </w:p>
        </w:tc>
        <w:tc>
          <w:tcPr>
            <w:tcW w:w="2428" w:type="dxa"/>
          </w:tcPr>
          <w:p w:rsidR="009D1C0A" w:rsidRPr="009D1C0A" w:rsidRDefault="009D1C0A" w:rsidP="00D30EBB">
            <w:pPr>
              <w:pStyle w:val="stbilgi"/>
              <w:rPr>
                <w:rFonts w:ascii="Arial" w:hAnsi="Arial" w:cs="Arial"/>
                <w:b/>
                <w:sz w:val="20"/>
                <w:szCs w:val="20"/>
              </w:rPr>
            </w:pPr>
          </w:p>
          <w:p w:rsidR="009D1C0A" w:rsidRPr="009D1C0A" w:rsidRDefault="009D1C0A" w:rsidP="00D30EBB">
            <w:pPr>
              <w:pStyle w:val="stbilgi"/>
              <w:rPr>
                <w:rFonts w:ascii="Arial" w:hAnsi="Arial" w:cs="Arial"/>
                <w:b/>
                <w:sz w:val="20"/>
                <w:szCs w:val="20"/>
              </w:rPr>
            </w:pPr>
            <w:r w:rsidRPr="009D1C0A">
              <w:rPr>
                <w:rFonts w:ascii="Arial" w:hAnsi="Arial" w:cs="Arial"/>
                <w:b/>
                <w:sz w:val="20"/>
                <w:szCs w:val="20"/>
              </w:rPr>
              <w:t>Yayın Tarihi:13.07.2020</w:t>
            </w:r>
          </w:p>
        </w:tc>
        <w:tc>
          <w:tcPr>
            <w:tcW w:w="2574" w:type="dxa"/>
          </w:tcPr>
          <w:p w:rsidR="009D1C0A" w:rsidRPr="009D1C0A" w:rsidRDefault="009D1C0A" w:rsidP="00D30EBB">
            <w:pPr>
              <w:pStyle w:val="stbilgi"/>
              <w:rPr>
                <w:rFonts w:ascii="Arial" w:hAnsi="Arial" w:cs="Arial"/>
                <w:b/>
                <w:sz w:val="20"/>
                <w:szCs w:val="20"/>
              </w:rPr>
            </w:pPr>
          </w:p>
          <w:p w:rsidR="009D1C0A" w:rsidRPr="009D1C0A" w:rsidRDefault="009D1C0A" w:rsidP="00C632D3">
            <w:pPr>
              <w:pStyle w:val="stbilgi"/>
              <w:rPr>
                <w:rFonts w:ascii="Arial" w:hAnsi="Arial" w:cs="Arial"/>
                <w:b/>
                <w:sz w:val="20"/>
                <w:szCs w:val="20"/>
              </w:rPr>
            </w:pPr>
            <w:r w:rsidRPr="009D1C0A">
              <w:rPr>
                <w:rFonts w:ascii="Arial" w:hAnsi="Arial" w:cs="Arial"/>
                <w:b/>
                <w:sz w:val="20"/>
                <w:szCs w:val="20"/>
              </w:rPr>
              <w:t>Rev Tarihi:</w:t>
            </w:r>
            <w:r w:rsidR="00C632D3">
              <w:rPr>
                <w:rFonts w:ascii="Arial" w:hAnsi="Arial" w:cs="Arial"/>
                <w:b/>
                <w:sz w:val="20"/>
                <w:szCs w:val="20"/>
              </w:rPr>
              <w:t>-</w:t>
            </w:r>
          </w:p>
        </w:tc>
        <w:tc>
          <w:tcPr>
            <w:tcW w:w="1350" w:type="dxa"/>
          </w:tcPr>
          <w:p w:rsidR="009D1C0A" w:rsidRPr="009D1C0A" w:rsidRDefault="009D1C0A" w:rsidP="00D30EBB">
            <w:pPr>
              <w:pStyle w:val="stbilgi"/>
              <w:rPr>
                <w:rFonts w:ascii="Arial" w:hAnsi="Arial" w:cs="Arial"/>
                <w:b/>
                <w:sz w:val="20"/>
                <w:szCs w:val="20"/>
              </w:rPr>
            </w:pPr>
          </w:p>
          <w:p w:rsidR="009D1C0A" w:rsidRPr="009D1C0A" w:rsidRDefault="009D1C0A" w:rsidP="00D30EBB">
            <w:pPr>
              <w:pStyle w:val="stbilgi"/>
              <w:rPr>
                <w:rFonts w:ascii="Arial" w:hAnsi="Arial" w:cs="Arial"/>
                <w:b/>
                <w:sz w:val="20"/>
                <w:szCs w:val="20"/>
              </w:rPr>
            </w:pPr>
            <w:r w:rsidRPr="009D1C0A">
              <w:rPr>
                <w:rFonts w:ascii="Arial" w:hAnsi="Arial" w:cs="Arial"/>
                <w:b/>
                <w:sz w:val="20"/>
                <w:szCs w:val="20"/>
              </w:rPr>
              <w:t>Rev No:0</w:t>
            </w:r>
          </w:p>
        </w:tc>
        <w:tc>
          <w:tcPr>
            <w:tcW w:w="1614" w:type="dxa"/>
          </w:tcPr>
          <w:p w:rsidR="009D1C0A" w:rsidRPr="009D1C0A" w:rsidRDefault="009D1C0A" w:rsidP="00D30EBB">
            <w:pPr>
              <w:pStyle w:val="stbilgi"/>
              <w:rPr>
                <w:rFonts w:ascii="Arial" w:hAnsi="Arial" w:cs="Arial"/>
                <w:b/>
                <w:sz w:val="20"/>
                <w:szCs w:val="20"/>
              </w:rPr>
            </w:pPr>
          </w:p>
          <w:p w:rsidR="009D1C0A" w:rsidRPr="009D1C0A" w:rsidRDefault="009D1C0A" w:rsidP="00D30EBB">
            <w:pPr>
              <w:pStyle w:val="stbilgi"/>
              <w:rPr>
                <w:rFonts w:ascii="Arial" w:hAnsi="Arial" w:cs="Arial"/>
                <w:b/>
                <w:sz w:val="20"/>
                <w:szCs w:val="20"/>
              </w:rPr>
            </w:pPr>
            <w:r w:rsidRPr="009D1C0A">
              <w:rPr>
                <w:rFonts w:ascii="Arial" w:hAnsi="Arial" w:cs="Arial"/>
                <w:b/>
                <w:sz w:val="20"/>
                <w:szCs w:val="20"/>
              </w:rPr>
              <w:t xml:space="preserve">Sayfa No: </w:t>
            </w:r>
            <w:r w:rsidR="004E73BA" w:rsidRPr="009D1C0A">
              <w:rPr>
                <w:rFonts w:ascii="Arial" w:hAnsi="Arial" w:cs="Arial"/>
                <w:b/>
                <w:sz w:val="20"/>
                <w:szCs w:val="20"/>
              </w:rPr>
              <w:fldChar w:fldCharType="begin"/>
            </w:r>
            <w:r w:rsidRPr="009D1C0A">
              <w:rPr>
                <w:rFonts w:ascii="Arial" w:hAnsi="Arial" w:cs="Arial"/>
                <w:b/>
                <w:sz w:val="20"/>
                <w:szCs w:val="20"/>
              </w:rPr>
              <w:instrText xml:space="preserve"> PAGE </w:instrText>
            </w:r>
            <w:r w:rsidR="004E73BA" w:rsidRPr="009D1C0A">
              <w:rPr>
                <w:rFonts w:ascii="Arial" w:hAnsi="Arial" w:cs="Arial"/>
                <w:b/>
                <w:sz w:val="20"/>
                <w:szCs w:val="20"/>
              </w:rPr>
              <w:fldChar w:fldCharType="separate"/>
            </w:r>
            <w:r w:rsidR="00715471">
              <w:rPr>
                <w:rFonts w:ascii="Arial" w:hAnsi="Arial" w:cs="Arial"/>
                <w:b/>
                <w:noProof/>
                <w:sz w:val="20"/>
                <w:szCs w:val="20"/>
              </w:rPr>
              <w:t>1</w:t>
            </w:r>
            <w:r w:rsidR="004E73BA" w:rsidRPr="009D1C0A">
              <w:rPr>
                <w:rFonts w:ascii="Arial" w:hAnsi="Arial" w:cs="Arial"/>
                <w:b/>
                <w:sz w:val="20"/>
                <w:szCs w:val="20"/>
              </w:rPr>
              <w:fldChar w:fldCharType="end"/>
            </w:r>
            <w:r w:rsidRPr="009D1C0A">
              <w:rPr>
                <w:rFonts w:ascii="Arial" w:hAnsi="Arial" w:cs="Arial"/>
                <w:b/>
                <w:sz w:val="20"/>
                <w:szCs w:val="20"/>
              </w:rPr>
              <w:t xml:space="preserve"> /3</w:t>
            </w:r>
          </w:p>
        </w:tc>
      </w:tr>
    </w:tbl>
    <w:p w:rsidR="00F224EE" w:rsidRDefault="00F224EE" w:rsidP="00AA3269">
      <w:pPr>
        <w:tabs>
          <w:tab w:val="left" w:pos="709"/>
        </w:tabs>
        <w:spacing w:line="90" w:lineRule="exact"/>
        <w:rPr>
          <w:sz w:val="9"/>
          <w:szCs w:val="9"/>
        </w:rPr>
      </w:pPr>
    </w:p>
    <w:p w:rsidR="00A01103" w:rsidRDefault="00A01103" w:rsidP="007C0BB5">
      <w:pPr>
        <w:pStyle w:val="GvdeMetni"/>
        <w:tabs>
          <w:tab w:val="left" w:pos="709"/>
        </w:tabs>
        <w:ind w:left="426" w:right="924" w:firstLine="0"/>
        <w:jc w:val="both"/>
        <w:rPr>
          <w:rFonts w:ascii="Arial" w:hAnsi="Arial" w:cs="Arial"/>
          <w:b/>
          <w:sz w:val="20"/>
          <w:szCs w:val="20"/>
        </w:rPr>
      </w:pPr>
    </w:p>
    <w:p w:rsidR="006010AD" w:rsidRPr="00A01103" w:rsidRDefault="00A01103" w:rsidP="007C0BB5">
      <w:pPr>
        <w:pStyle w:val="GvdeMetni"/>
        <w:tabs>
          <w:tab w:val="left" w:pos="709"/>
        </w:tabs>
        <w:ind w:left="426" w:right="924" w:firstLine="0"/>
        <w:jc w:val="both"/>
        <w:rPr>
          <w:rFonts w:ascii="Arial" w:hAnsi="Arial" w:cs="Arial"/>
          <w:b/>
          <w:sz w:val="20"/>
          <w:szCs w:val="20"/>
        </w:rPr>
      </w:pPr>
      <w:r w:rsidRPr="00A01103">
        <w:rPr>
          <w:rFonts w:ascii="Arial" w:hAnsi="Arial" w:cs="Arial"/>
          <w:b/>
          <w:sz w:val="20"/>
          <w:szCs w:val="20"/>
        </w:rPr>
        <w:t>ANESTEZİNİN GENEL RİSKLERİ;</w:t>
      </w:r>
    </w:p>
    <w:p w:rsidR="006010AD" w:rsidRPr="00A01103" w:rsidRDefault="00A01103" w:rsidP="007C0BB5">
      <w:pPr>
        <w:pStyle w:val="GvdeMetni"/>
        <w:tabs>
          <w:tab w:val="left" w:pos="709"/>
        </w:tabs>
        <w:ind w:left="426" w:right="924" w:firstLine="0"/>
        <w:jc w:val="both"/>
        <w:rPr>
          <w:rFonts w:ascii="Arial" w:hAnsi="Arial" w:cs="Arial"/>
          <w:sz w:val="20"/>
          <w:szCs w:val="20"/>
        </w:rPr>
      </w:pPr>
      <w:r w:rsidRPr="00A01103">
        <w:rPr>
          <w:rFonts w:ascii="Arial" w:hAnsi="Arial" w:cs="Arial"/>
          <w:sz w:val="20"/>
          <w:szCs w:val="20"/>
        </w:rPr>
        <w:t>Anestezinin Genel Riskleri Operasyon öncesi anestezi doktorları tarafından anestezinin risk ve komplikasyonları ile ilgili bilgi verilerek uzman doktor tarafından bilgilendirilmiş onam formunuz alınacaktır. Eğer konuyla ilgili bilgi verilmediyse mutlaka isteyin. Herhangi bir sorunuz olduğu takdirde hem operasyonu gerçekleştirecek doktorunuza hem de anestezi hekiminize istediğiniz soruyu sorabilirsiniz.</w:t>
      </w:r>
    </w:p>
    <w:p w:rsidR="00A01103" w:rsidRPr="00A01103" w:rsidRDefault="00A01103" w:rsidP="00A01103">
      <w:pPr>
        <w:pStyle w:val="GvdeMetni"/>
        <w:tabs>
          <w:tab w:val="left" w:pos="709"/>
        </w:tabs>
        <w:ind w:left="0" w:right="924" w:firstLine="0"/>
        <w:jc w:val="both"/>
        <w:rPr>
          <w:rFonts w:ascii="Arial" w:hAnsi="Arial" w:cs="Arial"/>
          <w:sz w:val="20"/>
          <w:szCs w:val="20"/>
        </w:rPr>
      </w:pPr>
    </w:p>
    <w:p w:rsidR="00A01103" w:rsidRPr="00A01103" w:rsidRDefault="00A01103" w:rsidP="007C0BB5">
      <w:pPr>
        <w:pStyle w:val="GvdeMetni"/>
        <w:tabs>
          <w:tab w:val="left" w:pos="709"/>
        </w:tabs>
        <w:ind w:left="426" w:right="924" w:firstLine="0"/>
        <w:jc w:val="both"/>
        <w:rPr>
          <w:rFonts w:ascii="Arial" w:hAnsi="Arial" w:cs="Arial"/>
          <w:sz w:val="20"/>
          <w:szCs w:val="20"/>
        </w:rPr>
      </w:pPr>
      <w:r w:rsidRPr="00A01103">
        <w:rPr>
          <w:rFonts w:ascii="Arial" w:hAnsi="Arial" w:cs="Arial"/>
          <w:b/>
          <w:sz w:val="20"/>
          <w:szCs w:val="20"/>
        </w:rPr>
        <w:t>İşlemin Faydaları Ve İşlemin Uygulanmaması Durumunda Karşılaşılabilecek Sonuçlar, İşlemin Alternatifi İşlemin faydaları:</w:t>
      </w:r>
    </w:p>
    <w:p w:rsidR="00A01103" w:rsidRPr="00A01103" w:rsidRDefault="00A01103" w:rsidP="007C0BB5">
      <w:pPr>
        <w:pStyle w:val="GvdeMetni"/>
        <w:tabs>
          <w:tab w:val="left" w:pos="709"/>
        </w:tabs>
        <w:ind w:left="426" w:right="924" w:firstLine="0"/>
        <w:jc w:val="both"/>
        <w:rPr>
          <w:rFonts w:ascii="Arial" w:hAnsi="Arial" w:cs="Arial"/>
          <w:sz w:val="20"/>
          <w:szCs w:val="20"/>
        </w:rPr>
      </w:pPr>
      <w:r w:rsidRPr="00A01103">
        <w:rPr>
          <w:rFonts w:ascii="Arial" w:hAnsi="Arial" w:cs="Arial"/>
          <w:sz w:val="20"/>
          <w:szCs w:val="20"/>
        </w:rPr>
        <w:t xml:space="preserve"> Yabancı cismin dokudan çıkarılarak olası enfeksiyonların, ağrının önlenmesi sağlanır. İşlemin uygulanmaması durumunda: Yabancı cismin ilgili dokuda enfeksiyon oluşturması, ağrı, doku ve organda enfeksiyona bağlı fonksiyon bozukluğu oluşturabilir. Ameliyatınız uzman bir cerrah tarafından yapılacaktır. İşlemin cerrahi girişimden başka alternatifi yoktur.</w:t>
      </w:r>
    </w:p>
    <w:p w:rsidR="00A01103" w:rsidRPr="00A01103" w:rsidRDefault="00A01103" w:rsidP="007C0BB5">
      <w:pPr>
        <w:pStyle w:val="GvdeMetni"/>
        <w:tabs>
          <w:tab w:val="left" w:pos="709"/>
        </w:tabs>
        <w:ind w:left="426" w:right="924" w:firstLine="0"/>
        <w:jc w:val="both"/>
        <w:rPr>
          <w:rFonts w:ascii="Arial" w:hAnsi="Arial" w:cs="Arial"/>
          <w:sz w:val="20"/>
          <w:szCs w:val="20"/>
        </w:rPr>
      </w:pPr>
    </w:p>
    <w:p w:rsidR="00A01103" w:rsidRPr="00A01103" w:rsidRDefault="00A01103" w:rsidP="007C0BB5">
      <w:pPr>
        <w:pStyle w:val="GvdeMetni"/>
        <w:tabs>
          <w:tab w:val="left" w:pos="709"/>
        </w:tabs>
        <w:ind w:left="426" w:right="924" w:firstLine="0"/>
        <w:jc w:val="both"/>
        <w:rPr>
          <w:rFonts w:ascii="Arial" w:hAnsi="Arial" w:cs="Arial"/>
          <w:sz w:val="20"/>
          <w:szCs w:val="20"/>
        </w:rPr>
      </w:pPr>
      <w:r w:rsidRPr="00A01103">
        <w:rPr>
          <w:rFonts w:ascii="Arial" w:hAnsi="Arial" w:cs="Arial"/>
          <w:b/>
          <w:sz w:val="20"/>
          <w:szCs w:val="20"/>
        </w:rPr>
        <w:t>İşlemin Riskleri</w:t>
      </w:r>
      <w:r w:rsidRPr="00A01103">
        <w:rPr>
          <w:rFonts w:ascii="Arial" w:hAnsi="Arial" w:cs="Arial"/>
          <w:sz w:val="20"/>
          <w:szCs w:val="20"/>
        </w:rPr>
        <w:t xml:space="preserve"> </w:t>
      </w:r>
    </w:p>
    <w:p w:rsidR="00A01103" w:rsidRPr="00A01103" w:rsidRDefault="00A01103" w:rsidP="007C0BB5">
      <w:pPr>
        <w:pStyle w:val="GvdeMetni"/>
        <w:tabs>
          <w:tab w:val="left" w:pos="709"/>
        </w:tabs>
        <w:ind w:left="426" w:right="924" w:firstLine="0"/>
        <w:jc w:val="both"/>
        <w:rPr>
          <w:rFonts w:ascii="Arial" w:hAnsi="Arial" w:cs="Arial"/>
          <w:sz w:val="20"/>
          <w:szCs w:val="20"/>
        </w:rPr>
      </w:pPr>
      <w:r w:rsidRPr="00A01103">
        <w:rPr>
          <w:rFonts w:ascii="Arial" w:hAnsi="Arial" w:cs="Arial"/>
          <w:sz w:val="20"/>
          <w:szCs w:val="20"/>
        </w:rPr>
        <w:t>a)Yabancı cisim bulunamayabilir.</w:t>
      </w:r>
    </w:p>
    <w:p w:rsidR="00A01103" w:rsidRPr="00A01103" w:rsidRDefault="00A01103" w:rsidP="007C0BB5">
      <w:pPr>
        <w:pStyle w:val="GvdeMetni"/>
        <w:tabs>
          <w:tab w:val="left" w:pos="709"/>
        </w:tabs>
        <w:ind w:left="426" w:right="924" w:firstLine="0"/>
        <w:jc w:val="both"/>
        <w:rPr>
          <w:rFonts w:ascii="Arial" w:hAnsi="Arial" w:cs="Arial"/>
          <w:sz w:val="20"/>
          <w:szCs w:val="20"/>
        </w:rPr>
      </w:pPr>
      <w:r w:rsidRPr="00A01103">
        <w:rPr>
          <w:rFonts w:ascii="Arial" w:hAnsi="Arial" w:cs="Arial"/>
          <w:sz w:val="20"/>
          <w:szCs w:val="20"/>
        </w:rPr>
        <w:t xml:space="preserve"> b)Yabancı cismin bir kısmı çıkarılamayabilir.</w:t>
      </w:r>
    </w:p>
    <w:p w:rsidR="00A01103" w:rsidRPr="00A01103" w:rsidRDefault="00A01103" w:rsidP="007C0BB5">
      <w:pPr>
        <w:pStyle w:val="GvdeMetni"/>
        <w:tabs>
          <w:tab w:val="left" w:pos="709"/>
        </w:tabs>
        <w:ind w:left="426" w:right="924" w:firstLine="0"/>
        <w:jc w:val="both"/>
        <w:rPr>
          <w:rFonts w:ascii="Arial" w:hAnsi="Arial" w:cs="Arial"/>
          <w:sz w:val="20"/>
          <w:szCs w:val="20"/>
        </w:rPr>
      </w:pPr>
      <w:r w:rsidRPr="00A01103">
        <w:rPr>
          <w:rFonts w:ascii="Arial" w:hAnsi="Arial" w:cs="Arial"/>
          <w:sz w:val="20"/>
          <w:szCs w:val="20"/>
        </w:rPr>
        <w:t xml:space="preserve"> c)Yabancı cismin bulunması ve çıkarılması esnasında diğer dokuları kesilmesi ve çıkarılması gerekebilir. Bu durum kalıcı hasara neden olur. </w:t>
      </w:r>
    </w:p>
    <w:p w:rsidR="00A01103" w:rsidRPr="00A01103" w:rsidRDefault="00A01103" w:rsidP="007C0BB5">
      <w:pPr>
        <w:pStyle w:val="GvdeMetni"/>
        <w:tabs>
          <w:tab w:val="left" w:pos="709"/>
        </w:tabs>
        <w:ind w:left="426" w:right="924" w:firstLine="0"/>
        <w:jc w:val="both"/>
        <w:rPr>
          <w:rFonts w:ascii="Arial" w:hAnsi="Arial" w:cs="Arial"/>
          <w:sz w:val="20"/>
          <w:szCs w:val="20"/>
        </w:rPr>
      </w:pPr>
      <w:r w:rsidRPr="00A01103">
        <w:rPr>
          <w:rFonts w:ascii="Arial" w:hAnsi="Arial" w:cs="Arial"/>
          <w:sz w:val="20"/>
          <w:szCs w:val="20"/>
        </w:rPr>
        <w:t>d)Herhangi bir enfekte maddenin dışarı çıkartılması için yabancı cismin çıkartıldığı yara yeri açık bırakılabilir.</w:t>
      </w:r>
    </w:p>
    <w:p w:rsidR="00A01103" w:rsidRPr="00A01103" w:rsidRDefault="00A01103" w:rsidP="007C0BB5">
      <w:pPr>
        <w:pStyle w:val="GvdeMetni"/>
        <w:tabs>
          <w:tab w:val="left" w:pos="709"/>
        </w:tabs>
        <w:ind w:left="426" w:right="924" w:firstLine="0"/>
        <w:jc w:val="both"/>
        <w:rPr>
          <w:rFonts w:ascii="Arial" w:hAnsi="Arial" w:cs="Arial"/>
          <w:sz w:val="20"/>
          <w:szCs w:val="20"/>
        </w:rPr>
      </w:pPr>
      <w:r w:rsidRPr="00A01103">
        <w:rPr>
          <w:rFonts w:ascii="Arial" w:hAnsi="Arial" w:cs="Arial"/>
          <w:sz w:val="20"/>
          <w:szCs w:val="20"/>
        </w:rPr>
        <w:t xml:space="preserve"> e)Yara yeri düzenli pansumanı gerektirebilir. Yara yerinin iyileşmesi zaman alabilir.</w:t>
      </w:r>
    </w:p>
    <w:p w:rsidR="00A01103" w:rsidRPr="00A01103" w:rsidRDefault="00A01103" w:rsidP="007C0BB5">
      <w:pPr>
        <w:pStyle w:val="GvdeMetni"/>
        <w:tabs>
          <w:tab w:val="left" w:pos="709"/>
        </w:tabs>
        <w:ind w:left="426" w:right="924" w:firstLine="0"/>
        <w:jc w:val="both"/>
        <w:rPr>
          <w:rFonts w:ascii="Arial" w:hAnsi="Arial" w:cs="Arial"/>
          <w:sz w:val="20"/>
          <w:szCs w:val="20"/>
        </w:rPr>
      </w:pPr>
      <w:r w:rsidRPr="00A01103">
        <w:rPr>
          <w:rFonts w:ascii="Arial" w:hAnsi="Arial" w:cs="Arial"/>
          <w:sz w:val="20"/>
          <w:szCs w:val="20"/>
        </w:rPr>
        <w:t xml:space="preserve"> f)Bazı insanlarda yaranın iyileşmesi normal olmayabilir ve yara kalınlaşabilir, kızarabilir ve ağrılı olabilir.</w:t>
      </w:r>
    </w:p>
    <w:p w:rsidR="00A01103" w:rsidRPr="00A01103" w:rsidRDefault="00A01103" w:rsidP="007C0BB5">
      <w:pPr>
        <w:pStyle w:val="GvdeMetni"/>
        <w:tabs>
          <w:tab w:val="left" w:pos="709"/>
        </w:tabs>
        <w:ind w:left="426" w:right="924" w:firstLine="0"/>
        <w:jc w:val="both"/>
        <w:rPr>
          <w:rFonts w:ascii="Arial" w:hAnsi="Arial" w:cs="Arial"/>
          <w:sz w:val="20"/>
          <w:szCs w:val="20"/>
        </w:rPr>
      </w:pPr>
      <w:r w:rsidRPr="00A01103">
        <w:rPr>
          <w:rFonts w:ascii="Arial" w:hAnsi="Arial" w:cs="Arial"/>
          <w:sz w:val="20"/>
          <w:szCs w:val="20"/>
        </w:rPr>
        <w:t xml:space="preserve"> g) Şişman insanlarda artmış yara enfeksiyonu, göğüs enfeksiyonu, kalp ve akciğer komplikasyonu ve tromboz riski </w:t>
      </w:r>
    </w:p>
    <w:p w:rsidR="00A01103" w:rsidRPr="00A01103" w:rsidRDefault="00A01103" w:rsidP="007C0BB5">
      <w:pPr>
        <w:pStyle w:val="GvdeMetni"/>
        <w:tabs>
          <w:tab w:val="left" w:pos="709"/>
        </w:tabs>
        <w:ind w:left="426" w:right="924" w:firstLine="0"/>
        <w:jc w:val="both"/>
        <w:rPr>
          <w:rFonts w:ascii="Arial" w:hAnsi="Arial" w:cs="Arial"/>
          <w:sz w:val="20"/>
          <w:szCs w:val="20"/>
        </w:rPr>
      </w:pPr>
      <w:r w:rsidRPr="00A01103">
        <w:rPr>
          <w:rFonts w:ascii="Arial" w:hAnsi="Arial" w:cs="Arial"/>
          <w:sz w:val="20"/>
          <w:szCs w:val="20"/>
        </w:rPr>
        <w:t>h) Sigara içenlerde artmış yara enfeksiyonu, göğüs enfeksiyonu, kalp ve akciğer komplikasyonu ve tromboz riski</w:t>
      </w:r>
    </w:p>
    <w:p w:rsidR="00A01103" w:rsidRPr="00A01103" w:rsidRDefault="00A01103" w:rsidP="007C0BB5">
      <w:pPr>
        <w:pStyle w:val="GvdeMetni"/>
        <w:tabs>
          <w:tab w:val="left" w:pos="709"/>
        </w:tabs>
        <w:ind w:left="426" w:right="924" w:firstLine="0"/>
        <w:jc w:val="both"/>
        <w:rPr>
          <w:rFonts w:ascii="Arial" w:hAnsi="Arial" w:cs="Arial"/>
          <w:sz w:val="20"/>
          <w:szCs w:val="20"/>
        </w:rPr>
      </w:pPr>
    </w:p>
    <w:p w:rsidR="00A01103" w:rsidRPr="00A01103" w:rsidRDefault="00A01103" w:rsidP="007C0BB5">
      <w:pPr>
        <w:pStyle w:val="GvdeMetni"/>
        <w:tabs>
          <w:tab w:val="left" w:pos="709"/>
        </w:tabs>
        <w:ind w:left="426" w:right="924" w:firstLine="0"/>
        <w:jc w:val="both"/>
        <w:rPr>
          <w:rFonts w:ascii="Arial" w:hAnsi="Arial" w:cs="Arial"/>
          <w:sz w:val="20"/>
          <w:szCs w:val="20"/>
        </w:rPr>
      </w:pPr>
      <w:r w:rsidRPr="00A01103">
        <w:rPr>
          <w:rFonts w:ascii="Arial" w:hAnsi="Arial" w:cs="Arial"/>
          <w:b/>
          <w:sz w:val="20"/>
          <w:szCs w:val="20"/>
        </w:rPr>
        <w:t>Ameliyata Ait Riskler</w:t>
      </w:r>
    </w:p>
    <w:p w:rsidR="00A01103" w:rsidRPr="00A01103" w:rsidRDefault="00A01103" w:rsidP="00A01103">
      <w:pPr>
        <w:pStyle w:val="GvdeMetni"/>
        <w:numPr>
          <w:ilvl w:val="0"/>
          <w:numId w:val="5"/>
        </w:numPr>
        <w:tabs>
          <w:tab w:val="left" w:pos="709"/>
        </w:tabs>
        <w:ind w:right="924"/>
        <w:jc w:val="both"/>
        <w:rPr>
          <w:rFonts w:ascii="Arial" w:hAnsi="Arial" w:cs="Arial"/>
          <w:sz w:val="20"/>
          <w:szCs w:val="20"/>
        </w:rPr>
      </w:pPr>
      <w:r w:rsidRPr="00A01103">
        <w:rPr>
          <w:rFonts w:ascii="Arial" w:hAnsi="Arial" w:cs="Arial"/>
          <w:sz w:val="20"/>
          <w:szCs w:val="20"/>
        </w:rPr>
        <w:t>Doku nakli yapılmış ise bu dokunun iyileşmesi iyi olmayabilir. Bu daha az kabul edilir bir iz ve/veya doku büyük ile sonuçlanabilir. Ayrıca ikincil cerrahi müdahale gerektirebilir.</w:t>
      </w:r>
    </w:p>
    <w:p w:rsidR="00A01103" w:rsidRPr="00A01103" w:rsidRDefault="00A01103" w:rsidP="00A01103">
      <w:pPr>
        <w:pStyle w:val="GvdeMetni"/>
        <w:numPr>
          <w:ilvl w:val="0"/>
          <w:numId w:val="5"/>
        </w:numPr>
        <w:tabs>
          <w:tab w:val="left" w:pos="709"/>
        </w:tabs>
        <w:ind w:right="924"/>
        <w:jc w:val="both"/>
        <w:rPr>
          <w:rFonts w:ascii="Arial" w:hAnsi="Arial" w:cs="Arial"/>
          <w:sz w:val="20"/>
          <w:szCs w:val="20"/>
        </w:rPr>
      </w:pPr>
      <w:r w:rsidRPr="00A01103">
        <w:rPr>
          <w:rFonts w:ascii="Arial" w:hAnsi="Arial" w:cs="Arial"/>
          <w:sz w:val="20"/>
          <w:szCs w:val="20"/>
        </w:rPr>
        <w:t xml:space="preserve"> Doku nakli yapılmış ise, kan ve sıvı birikebilir ve bunun boşaltılması gerebilir. Bu da yara iyileşmesini yavaşlatabilir.</w:t>
      </w:r>
    </w:p>
    <w:p w:rsidR="00A01103" w:rsidRPr="00A01103" w:rsidRDefault="00A01103" w:rsidP="00A01103">
      <w:pPr>
        <w:pStyle w:val="GvdeMetni"/>
        <w:numPr>
          <w:ilvl w:val="0"/>
          <w:numId w:val="5"/>
        </w:numPr>
        <w:tabs>
          <w:tab w:val="left" w:pos="709"/>
        </w:tabs>
        <w:ind w:right="924"/>
        <w:jc w:val="both"/>
        <w:rPr>
          <w:rFonts w:ascii="Arial" w:hAnsi="Arial" w:cs="Arial"/>
          <w:sz w:val="20"/>
          <w:szCs w:val="20"/>
        </w:rPr>
      </w:pPr>
      <w:r w:rsidRPr="00A01103">
        <w:rPr>
          <w:rFonts w:ascii="Arial" w:hAnsi="Arial" w:cs="Arial"/>
          <w:sz w:val="20"/>
          <w:szCs w:val="20"/>
        </w:rPr>
        <w:t xml:space="preserve">  Nakledilen doku normal doku gibi görünmeyebilir.</w:t>
      </w:r>
    </w:p>
    <w:p w:rsidR="00A01103" w:rsidRPr="00A01103" w:rsidRDefault="00A01103" w:rsidP="00A01103">
      <w:pPr>
        <w:pStyle w:val="GvdeMetni"/>
        <w:numPr>
          <w:ilvl w:val="0"/>
          <w:numId w:val="5"/>
        </w:numPr>
        <w:tabs>
          <w:tab w:val="left" w:pos="709"/>
        </w:tabs>
        <w:ind w:right="924"/>
        <w:jc w:val="both"/>
        <w:rPr>
          <w:rFonts w:ascii="Arial" w:hAnsi="Arial" w:cs="Arial"/>
          <w:sz w:val="20"/>
          <w:szCs w:val="20"/>
        </w:rPr>
      </w:pPr>
      <w:r w:rsidRPr="00A01103">
        <w:rPr>
          <w:rFonts w:ascii="Arial" w:hAnsi="Arial" w:cs="Arial"/>
          <w:sz w:val="20"/>
          <w:szCs w:val="20"/>
        </w:rPr>
        <w:t>Bütün ameliyatlar iz bırakır. Doku nakli nedeniyle de iz kalacaktır.</w:t>
      </w:r>
    </w:p>
    <w:p w:rsidR="00A01103" w:rsidRPr="00A01103" w:rsidRDefault="00A01103" w:rsidP="00A01103">
      <w:pPr>
        <w:pStyle w:val="GvdeMetni"/>
        <w:numPr>
          <w:ilvl w:val="0"/>
          <w:numId w:val="5"/>
        </w:numPr>
        <w:tabs>
          <w:tab w:val="left" w:pos="709"/>
        </w:tabs>
        <w:ind w:right="924"/>
        <w:jc w:val="both"/>
        <w:rPr>
          <w:rFonts w:ascii="Arial" w:hAnsi="Arial" w:cs="Arial"/>
          <w:sz w:val="20"/>
          <w:szCs w:val="20"/>
        </w:rPr>
      </w:pPr>
      <w:r w:rsidRPr="00A01103">
        <w:rPr>
          <w:rFonts w:ascii="Arial" w:hAnsi="Arial" w:cs="Arial"/>
          <w:sz w:val="20"/>
          <w:szCs w:val="20"/>
        </w:rPr>
        <w:t xml:space="preserve">  Ameliyat yerinde skar denilen kımızı, yumrulu, kaşıntı izler, oluşabilir. Bunların tedavisi çok zordur ve görünüşü bozabilir. </w:t>
      </w:r>
    </w:p>
    <w:p w:rsidR="00A01103" w:rsidRPr="00A01103" w:rsidRDefault="00A01103" w:rsidP="00A01103">
      <w:pPr>
        <w:pStyle w:val="GvdeMetni"/>
        <w:numPr>
          <w:ilvl w:val="0"/>
          <w:numId w:val="5"/>
        </w:numPr>
        <w:tabs>
          <w:tab w:val="left" w:pos="709"/>
        </w:tabs>
        <w:ind w:right="924"/>
        <w:jc w:val="both"/>
        <w:rPr>
          <w:rFonts w:ascii="Arial" w:hAnsi="Arial" w:cs="Arial"/>
          <w:sz w:val="20"/>
          <w:szCs w:val="20"/>
        </w:rPr>
      </w:pPr>
      <w:r w:rsidRPr="00A01103">
        <w:rPr>
          <w:rFonts w:ascii="Arial" w:hAnsi="Arial" w:cs="Arial"/>
          <w:sz w:val="20"/>
          <w:szCs w:val="20"/>
        </w:rPr>
        <w:t xml:space="preserve"> Nakledilen doku dolaşım bozukluğu sonucu tamamen ölebilir.</w:t>
      </w:r>
    </w:p>
    <w:p w:rsidR="00A01103" w:rsidRPr="00A01103" w:rsidRDefault="00A01103" w:rsidP="00A01103">
      <w:pPr>
        <w:pStyle w:val="GvdeMetni"/>
        <w:tabs>
          <w:tab w:val="left" w:pos="709"/>
        </w:tabs>
        <w:ind w:right="924"/>
        <w:jc w:val="both"/>
        <w:rPr>
          <w:rFonts w:ascii="Arial" w:hAnsi="Arial" w:cs="Arial"/>
          <w:sz w:val="20"/>
          <w:szCs w:val="20"/>
        </w:rPr>
      </w:pPr>
    </w:p>
    <w:p w:rsidR="00A01103" w:rsidRPr="00A01103" w:rsidRDefault="00A01103" w:rsidP="007C0BB5">
      <w:pPr>
        <w:pStyle w:val="GvdeMetni"/>
        <w:tabs>
          <w:tab w:val="left" w:pos="709"/>
        </w:tabs>
        <w:ind w:left="426" w:right="924" w:firstLine="0"/>
        <w:jc w:val="both"/>
        <w:rPr>
          <w:rFonts w:ascii="Arial" w:hAnsi="Arial" w:cs="Arial"/>
          <w:sz w:val="20"/>
          <w:szCs w:val="20"/>
        </w:rPr>
      </w:pPr>
      <w:r w:rsidRPr="00A01103">
        <w:rPr>
          <w:rFonts w:ascii="Arial" w:hAnsi="Arial" w:cs="Arial"/>
          <w:b/>
          <w:sz w:val="20"/>
          <w:szCs w:val="20"/>
        </w:rPr>
        <w:t>İşlemin Tahmini Süresi :</w:t>
      </w:r>
      <w:r w:rsidRPr="00A01103">
        <w:rPr>
          <w:rFonts w:ascii="Arial" w:hAnsi="Arial" w:cs="Arial"/>
          <w:sz w:val="20"/>
          <w:szCs w:val="20"/>
        </w:rPr>
        <w:t xml:space="preserve"> 20 – 120 dakikadır. </w:t>
      </w:r>
    </w:p>
    <w:p w:rsidR="00A01103" w:rsidRPr="00A01103" w:rsidRDefault="00A01103" w:rsidP="007C0BB5">
      <w:pPr>
        <w:pStyle w:val="GvdeMetni"/>
        <w:tabs>
          <w:tab w:val="left" w:pos="709"/>
        </w:tabs>
        <w:ind w:left="426" w:right="924" w:firstLine="0"/>
        <w:jc w:val="both"/>
        <w:rPr>
          <w:rFonts w:ascii="Arial" w:hAnsi="Arial" w:cs="Arial"/>
          <w:sz w:val="20"/>
          <w:szCs w:val="20"/>
        </w:rPr>
      </w:pPr>
    </w:p>
    <w:p w:rsidR="00A01103" w:rsidRDefault="00A01103" w:rsidP="00A01103">
      <w:pPr>
        <w:pStyle w:val="GvdeMetni"/>
        <w:tabs>
          <w:tab w:val="left" w:pos="709"/>
        </w:tabs>
        <w:ind w:left="426" w:right="924" w:firstLine="0"/>
        <w:jc w:val="both"/>
      </w:pPr>
      <w:r w:rsidRPr="00A01103">
        <w:rPr>
          <w:b/>
        </w:rPr>
        <w:t>Kullanılacak İlaçların Önemli Özellikleri:</w:t>
      </w:r>
    </w:p>
    <w:p w:rsidR="00A01103" w:rsidRDefault="00A01103" w:rsidP="00A01103">
      <w:pPr>
        <w:pStyle w:val="GvdeMetni"/>
        <w:tabs>
          <w:tab w:val="left" w:pos="709"/>
        </w:tabs>
        <w:ind w:left="426" w:right="924" w:firstLine="0"/>
        <w:jc w:val="both"/>
      </w:pPr>
      <w:r>
        <w:t xml:space="preserve"> Hastanede bulunduğum süre içerisinde tanı ve tedavi için kullanılacak ilaçlarla ilgili önemli özellikler (ne için kullanıldığı, faydaları, yan etkileri, nasıl kullanılacağı) konusunda bilgi aldım. Hastanın Sağlığı İçin Kritik </w:t>
      </w:r>
    </w:p>
    <w:p w:rsidR="00A01103" w:rsidRDefault="00A01103" w:rsidP="00A01103">
      <w:pPr>
        <w:pStyle w:val="GvdeMetni"/>
        <w:tabs>
          <w:tab w:val="left" w:pos="709"/>
        </w:tabs>
        <w:ind w:left="426" w:right="924" w:firstLine="0"/>
        <w:jc w:val="both"/>
      </w:pPr>
    </w:p>
    <w:p w:rsidR="00A01103" w:rsidRDefault="00A01103" w:rsidP="00A01103">
      <w:pPr>
        <w:pStyle w:val="GvdeMetni"/>
        <w:tabs>
          <w:tab w:val="left" w:pos="709"/>
        </w:tabs>
        <w:ind w:left="426" w:right="924" w:firstLine="0"/>
        <w:jc w:val="both"/>
      </w:pPr>
      <w:r w:rsidRPr="00A01103">
        <w:rPr>
          <w:b/>
        </w:rPr>
        <w:t>Olan Yaşam Tarzı Önerileri:</w:t>
      </w:r>
      <w:r>
        <w:t xml:space="preserve"> Tedavim/Ameliyatım sonrasında yaşam tarzım için yapmam gerekenleri (Diyet, banyo, ilaç kullanımı, hareket durumu ve/veya kısıtlama durumu) ile ilgili bilgi aldım. </w:t>
      </w:r>
    </w:p>
    <w:p w:rsidR="00A01103" w:rsidRDefault="00A01103" w:rsidP="00A01103">
      <w:pPr>
        <w:pStyle w:val="GvdeMetni"/>
        <w:tabs>
          <w:tab w:val="left" w:pos="709"/>
        </w:tabs>
        <w:ind w:left="426" w:right="924" w:firstLine="0"/>
        <w:jc w:val="both"/>
        <w:rPr>
          <w:b/>
        </w:rPr>
      </w:pPr>
    </w:p>
    <w:p w:rsidR="00720DCD" w:rsidRPr="00720DCD" w:rsidRDefault="00A01103" w:rsidP="00720DCD">
      <w:pPr>
        <w:pStyle w:val="GvdeMetni"/>
        <w:tabs>
          <w:tab w:val="left" w:pos="709"/>
        </w:tabs>
        <w:ind w:left="426" w:right="924" w:firstLine="0"/>
        <w:jc w:val="both"/>
      </w:pPr>
      <w:r w:rsidRPr="00A01103">
        <w:rPr>
          <w:b/>
        </w:rPr>
        <w:t>Gerektiğinde Aynı Konuda Tıbbi Yardıma Nasıl Ulaşabileceği:</w:t>
      </w:r>
      <w:r>
        <w:t xml:space="preserve"> Gerektiğinde aynı konuda tıbbi yardıma (Kendi hekimine, farklı bir hekime, tedavi gördüğü kliniğe ve acil durumlarda da 112’ye) nasıl u</w:t>
      </w:r>
      <w:r w:rsidR="00720DCD">
        <w:t>laşacağım konusunda bilgi aldım.</w:t>
      </w:r>
    </w:p>
    <w:p w:rsidR="00720DCD" w:rsidRPr="00720DCD" w:rsidRDefault="00720DCD" w:rsidP="00720DCD">
      <w:pPr>
        <w:pStyle w:val="Default"/>
        <w:rPr>
          <w:sz w:val="20"/>
          <w:szCs w:val="20"/>
        </w:rPr>
      </w:pPr>
      <w:r w:rsidRPr="00720DCD">
        <w:rPr>
          <w:b/>
          <w:bCs/>
          <w:sz w:val="20"/>
          <w:szCs w:val="20"/>
        </w:rPr>
        <w:t xml:space="preserve">Bize Ulaşabileceğiniz Telefon Numaraları: </w:t>
      </w:r>
      <w:r w:rsidRPr="00720DCD">
        <w:rPr>
          <w:sz w:val="20"/>
          <w:szCs w:val="20"/>
        </w:rPr>
        <w:t>Hastane Tel: 0 322 454 44 30</w:t>
      </w:r>
    </w:p>
    <w:p w:rsidR="00A01103" w:rsidRPr="00720DCD" w:rsidRDefault="00720DCD" w:rsidP="00720DCD">
      <w:pPr>
        <w:spacing w:line="360" w:lineRule="auto"/>
        <w:rPr>
          <w:rFonts w:ascii="Arial" w:eastAsia="Times New Roman" w:hAnsi="Arial" w:cs="Arial"/>
          <w:color w:val="000000"/>
          <w:sz w:val="20"/>
          <w:szCs w:val="20"/>
        </w:rPr>
      </w:pPr>
      <w:r w:rsidRPr="00720DCD">
        <w:rPr>
          <w:rFonts w:ascii="Arial" w:hAnsi="Arial" w:cs="Arial"/>
          <w:sz w:val="20"/>
          <w:szCs w:val="20"/>
        </w:rPr>
        <w:t>Yapılacak işlemlerle ilgili daha detaylı bilgi almak için hekiminize danışabilirsiniz.</w:t>
      </w:r>
    </w:p>
    <w:p w:rsidR="00284BAC" w:rsidRDefault="00284BAC" w:rsidP="00E716F3">
      <w:pPr>
        <w:tabs>
          <w:tab w:val="left" w:pos="709"/>
        </w:tabs>
        <w:jc w:val="both"/>
        <w:rPr>
          <w:rFonts w:ascii="Arial" w:hAnsi="Arial" w:cs="Arial"/>
          <w:sz w:val="20"/>
          <w:szCs w:val="20"/>
        </w:rPr>
      </w:pPr>
    </w:p>
    <w:tbl>
      <w:tblPr>
        <w:tblW w:w="10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65"/>
        <w:gridCol w:w="563"/>
        <w:gridCol w:w="2428"/>
        <w:gridCol w:w="2574"/>
        <w:gridCol w:w="1350"/>
        <w:gridCol w:w="1614"/>
      </w:tblGrid>
      <w:tr w:rsidR="006010AD" w:rsidRPr="009D1C0A" w:rsidTr="00A01103">
        <w:trPr>
          <w:trHeight w:val="1452"/>
        </w:trPr>
        <w:tc>
          <w:tcPr>
            <w:tcW w:w="2265" w:type="dxa"/>
          </w:tcPr>
          <w:p w:rsidR="006010AD" w:rsidRPr="009D1C0A" w:rsidRDefault="006010AD" w:rsidP="00D30EBB">
            <w:pPr>
              <w:pStyle w:val="stbilgi"/>
              <w:jc w:val="center"/>
              <w:rPr>
                <w:rFonts w:ascii="Arial" w:hAnsi="Arial" w:cs="Arial"/>
              </w:rPr>
            </w:pPr>
            <w:r w:rsidRPr="009D1C0A">
              <w:rPr>
                <w:rFonts w:ascii="Arial" w:hAnsi="Arial" w:cs="Arial"/>
                <w:noProof/>
                <w:lang w:val="tr-TR" w:eastAsia="tr-TR"/>
              </w:rPr>
              <w:drawing>
                <wp:inline distT="0" distB="0" distL="0" distR="0">
                  <wp:extent cx="1359535" cy="850900"/>
                  <wp:effectExtent l="19050" t="0" r="0" b="0"/>
                  <wp:docPr id="8" name="Resim 1" descr="a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mblem"/>
                          <pic:cNvPicPr>
                            <a:picLocks noChangeAspect="1" noChangeArrowheads="1"/>
                          </pic:cNvPicPr>
                        </pic:nvPicPr>
                        <pic:blipFill>
                          <a:blip r:embed="rId8" cstate="print"/>
                          <a:srcRect/>
                          <a:stretch>
                            <a:fillRect/>
                          </a:stretch>
                        </pic:blipFill>
                        <pic:spPr bwMode="auto">
                          <a:xfrm>
                            <a:off x="0" y="0"/>
                            <a:ext cx="1359535" cy="850900"/>
                          </a:xfrm>
                          <a:prstGeom prst="rect">
                            <a:avLst/>
                          </a:prstGeom>
                          <a:noFill/>
                          <a:ln w="9525">
                            <a:noFill/>
                            <a:miter lim="800000"/>
                            <a:headEnd/>
                            <a:tailEnd/>
                          </a:ln>
                        </pic:spPr>
                      </pic:pic>
                    </a:graphicData>
                  </a:graphic>
                </wp:inline>
              </w:drawing>
            </w:r>
          </w:p>
        </w:tc>
        <w:tc>
          <w:tcPr>
            <w:tcW w:w="5565" w:type="dxa"/>
            <w:gridSpan w:val="3"/>
          </w:tcPr>
          <w:p w:rsidR="006010AD" w:rsidRPr="009D1C0A" w:rsidRDefault="006010AD" w:rsidP="00D30EBB">
            <w:pPr>
              <w:shd w:val="clear" w:color="auto" w:fill="FFFFFF"/>
              <w:rPr>
                <w:rFonts w:ascii="Arial" w:hAnsi="Arial" w:cs="Arial"/>
                <w:b/>
                <w:color w:val="000000"/>
              </w:rPr>
            </w:pPr>
          </w:p>
          <w:p w:rsidR="006010AD" w:rsidRPr="00E716F3" w:rsidRDefault="006010AD" w:rsidP="00D30EBB">
            <w:pPr>
              <w:shd w:val="clear" w:color="auto" w:fill="FFFFFF"/>
              <w:jc w:val="center"/>
              <w:rPr>
                <w:rFonts w:ascii="Arial" w:hAnsi="Arial" w:cs="Arial"/>
                <w:b/>
                <w:color w:val="000000"/>
              </w:rPr>
            </w:pPr>
          </w:p>
          <w:p w:rsidR="00A01103" w:rsidRPr="00E716F3" w:rsidRDefault="00A01103" w:rsidP="00A01103">
            <w:pPr>
              <w:shd w:val="clear" w:color="auto" w:fill="FFFFFF"/>
              <w:jc w:val="center"/>
              <w:rPr>
                <w:rFonts w:ascii="Arial" w:hAnsi="Arial" w:cs="Arial"/>
                <w:b/>
                <w:color w:val="000000"/>
              </w:rPr>
            </w:pPr>
            <w:r>
              <w:rPr>
                <w:rFonts w:ascii="Arial" w:hAnsi="Arial" w:cs="Arial"/>
                <w:b/>
              </w:rPr>
              <w:t xml:space="preserve">DOKUDAN YABANCI CİSİM ÇIKARILMASI AMELİYATI BİLGİLENDİRİLMİŞ HASTA RIZA BELGESİ </w:t>
            </w:r>
          </w:p>
          <w:p w:rsidR="006010AD" w:rsidRPr="009D1C0A" w:rsidRDefault="006010AD" w:rsidP="00D30EBB">
            <w:pPr>
              <w:autoSpaceDE w:val="0"/>
              <w:autoSpaceDN w:val="0"/>
              <w:adjustRightInd w:val="0"/>
              <w:jc w:val="center"/>
              <w:rPr>
                <w:rFonts w:ascii="Arial" w:hAnsi="Arial" w:cs="Arial"/>
              </w:rPr>
            </w:pPr>
          </w:p>
        </w:tc>
        <w:tc>
          <w:tcPr>
            <w:tcW w:w="2964" w:type="dxa"/>
            <w:gridSpan w:val="2"/>
          </w:tcPr>
          <w:p w:rsidR="006010AD" w:rsidRPr="009D1C0A" w:rsidRDefault="006010AD" w:rsidP="00D30EBB">
            <w:pPr>
              <w:ind w:left="-74"/>
              <w:jc w:val="center"/>
              <w:rPr>
                <w:rFonts w:ascii="Arial" w:hAnsi="Arial" w:cs="Arial"/>
              </w:rPr>
            </w:pPr>
            <w:r w:rsidRPr="009D1C0A">
              <w:rPr>
                <w:rFonts w:ascii="Arial" w:hAnsi="Arial" w:cs="Arial"/>
                <w:noProof/>
                <w:lang w:val="tr-TR" w:eastAsia="tr-TR"/>
              </w:rPr>
              <w:drawing>
                <wp:inline distT="0" distB="0" distL="0" distR="0">
                  <wp:extent cx="1264285" cy="850900"/>
                  <wp:effectExtent l="0" t="0" r="0" b="0"/>
                  <wp:docPr id="9" name="Resim 2" descr="logo_ortadog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ortadogu"/>
                          <pic:cNvPicPr>
                            <a:picLocks noChangeAspect="1" noChangeArrowheads="1"/>
                          </pic:cNvPicPr>
                        </pic:nvPicPr>
                        <pic:blipFill>
                          <a:blip r:embed="rId9"/>
                          <a:srcRect/>
                          <a:stretch>
                            <a:fillRect/>
                          </a:stretch>
                        </pic:blipFill>
                        <pic:spPr bwMode="auto">
                          <a:xfrm>
                            <a:off x="0" y="0"/>
                            <a:ext cx="1264285" cy="850900"/>
                          </a:xfrm>
                          <a:prstGeom prst="rect">
                            <a:avLst/>
                          </a:prstGeom>
                          <a:noFill/>
                          <a:ln w="9525">
                            <a:noFill/>
                            <a:miter lim="800000"/>
                            <a:headEnd/>
                            <a:tailEnd/>
                          </a:ln>
                        </pic:spPr>
                      </pic:pic>
                    </a:graphicData>
                  </a:graphic>
                </wp:inline>
              </w:drawing>
            </w:r>
          </w:p>
        </w:tc>
      </w:tr>
      <w:tr w:rsidR="006010AD" w:rsidRPr="009D1C0A" w:rsidTr="00D30EBB">
        <w:trPr>
          <w:trHeight w:val="411"/>
        </w:trPr>
        <w:tc>
          <w:tcPr>
            <w:tcW w:w="2828" w:type="dxa"/>
            <w:gridSpan w:val="2"/>
          </w:tcPr>
          <w:p w:rsidR="006010AD" w:rsidRPr="009D1C0A" w:rsidRDefault="006010AD" w:rsidP="00D30EBB">
            <w:pPr>
              <w:pStyle w:val="stbilgi"/>
              <w:rPr>
                <w:rFonts w:ascii="Arial" w:hAnsi="Arial" w:cs="Arial"/>
                <w:b/>
                <w:sz w:val="20"/>
                <w:szCs w:val="20"/>
              </w:rPr>
            </w:pPr>
          </w:p>
          <w:p w:rsidR="006010AD" w:rsidRPr="009D1C0A" w:rsidRDefault="006010AD" w:rsidP="00D30EBB">
            <w:pPr>
              <w:pStyle w:val="stbilgi"/>
              <w:rPr>
                <w:rFonts w:ascii="Arial" w:hAnsi="Arial" w:cs="Arial"/>
                <w:b/>
                <w:sz w:val="20"/>
                <w:szCs w:val="20"/>
              </w:rPr>
            </w:pPr>
            <w:r w:rsidRPr="009D1C0A">
              <w:rPr>
                <w:rFonts w:ascii="Arial" w:hAnsi="Arial" w:cs="Arial"/>
                <w:b/>
                <w:sz w:val="20"/>
                <w:szCs w:val="20"/>
              </w:rPr>
              <w:t>Döküman Kodu:HD.RB.2</w:t>
            </w:r>
            <w:r w:rsidR="00FB1A43">
              <w:rPr>
                <w:rFonts w:ascii="Arial" w:hAnsi="Arial" w:cs="Arial"/>
                <w:b/>
                <w:sz w:val="20"/>
                <w:szCs w:val="20"/>
              </w:rPr>
              <w:t>4</w:t>
            </w:r>
          </w:p>
        </w:tc>
        <w:tc>
          <w:tcPr>
            <w:tcW w:w="2428" w:type="dxa"/>
          </w:tcPr>
          <w:p w:rsidR="006010AD" w:rsidRPr="009D1C0A" w:rsidRDefault="006010AD" w:rsidP="00D30EBB">
            <w:pPr>
              <w:pStyle w:val="stbilgi"/>
              <w:rPr>
                <w:rFonts w:ascii="Arial" w:hAnsi="Arial" w:cs="Arial"/>
                <w:b/>
                <w:sz w:val="20"/>
                <w:szCs w:val="20"/>
              </w:rPr>
            </w:pPr>
          </w:p>
          <w:p w:rsidR="006010AD" w:rsidRPr="009D1C0A" w:rsidRDefault="006010AD" w:rsidP="00D30EBB">
            <w:pPr>
              <w:pStyle w:val="stbilgi"/>
              <w:rPr>
                <w:rFonts w:ascii="Arial" w:hAnsi="Arial" w:cs="Arial"/>
                <w:b/>
                <w:sz w:val="20"/>
                <w:szCs w:val="20"/>
              </w:rPr>
            </w:pPr>
            <w:r w:rsidRPr="009D1C0A">
              <w:rPr>
                <w:rFonts w:ascii="Arial" w:hAnsi="Arial" w:cs="Arial"/>
                <w:b/>
                <w:sz w:val="20"/>
                <w:szCs w:val="20"/>
              </w:rPr>
              <w:t>Yayın Tarihi:13.07.2020</w:t>
            </w:r>
          </w:p>
        </w:tc>
        <w:tc>
          <w:tcPr>
            <w:tcW w:w="2574" w:type="dxa"/>
          </w:tcPr>
          <w:p w:rsidR="006010AD" w:rsidRPr="009D1C0A" w:rsidRDefault="006010AD" w:rsidP="00D30EBB">
            <w:pPr>
              <w:pStyle w:val="stbilgi"/>
              <w:rPr>
                <w:rFonts w:ascii="Arial" w:hAnsi="Arial" w:cs="Arial"/>
                <w:b/>
                <w:sz w:val="20"/>
                <w:szCs w:val="20"/>
              </w:rPr>
            </w:pPr>
          </w:p>
          <w:p w:rsidR="006010AD" w:rsidRPr="009D1C0A" w:rsidRDefault="006010AD" w:rsidP="00C632D3">
            <w:pPr>
              <w:pStyle w:val="stbilgi"/>
              <w:rPr>
                <w:rFonts w:ascii="Arial" w:hAnsi="Arial" w:cs="Arial"/>
                <w:b/>
                <w:sz w:val="20"/>
                <w:szCs w:val="20"/>
              </w:rPr>
            </w:pPr>
            <w:r w:rsidRPr="009D1C0A">
              <w:rPr>
                <w:rFonts w:ascii="Arial" w:hAnsi="Arial" w:cs="Arial"/>
                <w:b/>
                <w:sz w:val="20"/>
                <w:szCs w:val="20"/>
              </w:rPr>
              <w:t>Rev Tarihi:</w:t>
            </w:r>
            <w:r w:rsidR="00C632D3">
              <w:rPr>
                <w:rFonts w:ascii="Arial" w:hAnsi="Arial" w:cs="Arial"/>
                <w:b/>
                <w:sz w:val="20"/>
                <w:szCs w:val="20"/>
              </w:rPr>
              <w:t>-</w:t>
            </w:r>
          </w:p>
        </w:tc>
        <w:tc>
          <w:tcPr>
            <w:tcW w:w="1350" w:type="dxa"/>
          </w:tcPr>
          <w:p w:rsidR="006010AD" w:rsidRPr="009D1C0A" w:rsidRDefault="006010AD" w:rsidP="00D30EBB">
            <w:pPr>
              <w:pStyle w:val="stbilgi"/>
              <w:rPr>
                <w:rFonts w:ascii="Arial" w:hAnsi="Arial" w:cs="Arial"/>
                <w:b/>
                <w:sz w:val="20"/>
                <w:szCs w:val="20"/>
              </w:rPr>
            </w:pPr>
          </w:p>
          <w:p w:rsidR="006010AD" w:rsidRPr="009D1C0A" w:rsidRDefault="006010AD" w:rsidP="00D30EBB">
            <w:pPr>
              <w:pStyle w:val="stbilgi"/>
              <w:rPr>
                <w:rFonts w:ascii="Arial" w:hAnsi="Arial" w:cs="Arial"/>
                <w:b/>
                <w:sz w:val="20"/>
                <w:szCs w:val="20"/>
              </w:rPr>
            </w:pPr>
            <w:r w:rsidRPr="009D1C0A">
              <w:rPr>
                <w:rFonts w:ascii="Arial" w:hAnsi="Arial" w:cs="Arial"/>
                <w:b/>
                <w:sz w:val="20"/>
                <w:szCs w:val="20"/>
              </w:rPr>
              <w:t>Rev No:0</w:t>
            </w:r>
          </w:p>
        </w:tc>
        <w:tc>
          <w:tcPr>
            <w:tcW w:w="1614" w:type="dxa"/>
          </w:tcPr>
          <w:p w:rsidR="006010AD" w:rsidRPr="009D1C0A" w:rsidRDefault="006010AD" w:rsidP="00D30EBB">
            <w:pPr>
              <w:pStyle w:val="stbilgi"/>
              <w:rPr>
                <w:rFonts w:ascii="Arial" w:hAnsi="Arial" w:cs="Arial"/>
                <w:b/>
                <w:sz w:val="20"/>
                <w:szCs w:val="20"/>
              </w:rPr>
            </w:pPr>
          </w:p>
          <w:p w:rsidR="006010AD" w:rsidRPr="009D1C0A" w:rsidRDefault="006010AD" w:rsidP="00D30EBB">
            <w:pPr>
              <w:pStyle w:val="stbilgi"/>
              <w:rPr>
                <w:rFonts w:ascii="Arial" w:hAnsi="Arial" w:cs="Arial"/>
                <w:b/>
                <w:sz w:val="20"/>
                <w:szCs w:val="20"/>
              </w:rPr>
            </w:pPr>
            <w:r w:rsidRPr="009D1C0A">
              <w:rPr>
                <w:rFonts w:ascii="Arial" w:hAnsi="Arial" w:cs="Arial"/>
                <w:b/>
                <w:sz w:val="20"/>
                <w:szCs w:val="20"/>
              </w:rPr>
              <w:t xml:space="preserve">Sayfa No: </w:t>
            </w:r>
            <w:r w:rsidR="004E73BA" w:rsidRPr="009D1C0A">
              <w:rPr>
                <w:rFonts w:ascii="Arial" w:hAnsi="Arial" w:cs="Arial"/>
                <w:b/>
                <w:sz w:val="20"/>
                <w:szCs w:val="20"/>
              </w:rPr>
              <w:fldChar w:fldCharType="begin"/>
            </w:r>
            <w:r w:rsidRPr="009D1C0A">
              <w:rPr>
                <w:rFonts w:ascii="Arial" w:hAnsi="Arial" w:cs="Arial"/>
                <w:b/>
                <w:sz w:val="20"/>
                <w:szCs w:val="20"/>
              </w:rPr>
              <w:instrText xml:space="preserve"> PAGE </w:instrText>
            </w:r>
            <w:r w:rsidR="004E73BA" w:rsidRPr="009D1C0A">
              <w:rPr>
                <w:rFonts w:ascii="Arial" w:hAnsi="Arial" w:cs="Arial"/>
                <w:b/>
                <w:sz w:val="20"/>
                <w:szCs w:val="20"/>
              </w:rPr>
              <w:fldChar w:fldCharType="separate"/>
            </w:r>
            <w:r w:rsidR="00715471">
              <w:rPr>
                <w:rFonts w:ascii="Arial" w:hAnsi="Arial" w:cs="Arial"/>
                <w:b/>
                <w:noProof/>
                <w:sz w:val="20"/>
                <w:szCs w:val="20"/>
              </w:rPr>
              <w:t>2</w:t>
            </w:r>
            <w:r w:rsidR="004E73BA" w:rsidRPr="009D1C0A">
              <w:rPr>
                <w:rFonts w:ascii="Arial" w:hAnsi="Arial" w:cs="Arial"/>
                <w:b/>
                <w:sz w:val="20"/>
                <w:szCs w:val="20"/>
              </w:rPr>
              <w:fldChar w:fldCharType="end"/>
            </w:r>
            <w:r w:rsidRPr="009D1C0A">
              <w:rPr>
                <w:rFonts w:ascii="Arial" w:hAnsi="Arial" w:cs="Arial"/>
                <w:b/>
                <w:sz w:val="20"/>
                <w:szCs w:val="20"/>
              </w:rPr>
              <w:t xml:space="preserve"> /3</w:t>
            </w:r>
          </w:p>
        </w:tc>
      </w:tr>
    </w:tbl>
    <w:p w:rsidR="006010AD" w:rsidRPr="006010AD" w:rsidRDefault="006010AD" w:rsidP="006010AD">
      <w:pPr>
        <w:pStyle w:val="NormalWeb"/>
        <w:rPr>
          <w:rFonts w:ascii="Arial" w:hAnsi="Arial" w:cs="Arial"/>
          <w:sz w:val="20"/>
          <w:szCs w:val="20"/>
          <w:u w:val="single"/>
        </w:rPr>
      </w:pPr>
      <w:r w:rsidRPr="006010AD">
        <w:rPr>
          <w:rFonts w:ascii="Arial" w:hAnsi="Arial" w:cs="Arial"/>
          <w:b/>
          <w:sz w:val="20"/>
          <w:szCs w:val="20"/>
          <w:u w:val="single"/>
        </w:rPr>
        <w:t>Hasta, veli veya vasinin onam açıklaması:</w:t>
      </w:r>
      <w:r w:rsidRPr="006010AD">
        <w:rPr>
          <w:rFonts w:ascii="Arial" w:hAnsi="Arial" w:cs="Arial"/>
          <w:sz w:val="20"/>
          <w:szCs w:val="20"/>
        </w:rPr>
        <w:t xml:space="preserve"> Doktorum bana sağlık durumum ile ilgili gerekli açıklamaları yaptı. Planlanan tedavi/girişimin ne olduğu, gerekliliği, girişimin seyri ve diğer tedavi seçenekleri, bunların riskleri, tedavi olmadığım taktirde ortaya çıkabilecek sonuçlar, tedavinin başarı olasılığı ve yan etkileri hakkında ayrıntılı bilgi edindim. Tedavi/girişim'den önce ve sonra dikkat etmem gereken hususları anladım. Doktorum tüm sorularımı anlayabileceğim bir biçimde yanıtladı. Tedavi/girişim uygulayacak kişiler hakkında bilgi edindim. Aklım başımda ve kendimi karar verecek yeterlilikte görüyorum. İstemediğim taktirde tedavi/girişime onam vermek zorunda olmadığımı ve/veya istediğim aşamada işlemi durdurabileceğimi biliyorum.</w:t>
      </w:r>
    </w:p>
    <w:p w:rsidR="006010AD" w:rsidRPr="006010AD" w:rsidRDefault="006010AD" w:rsidP="006010AD">
      <w:pPr>
        <w:pStyle w:val="NormalWeb"/>
        <w:rPr>
          <w:rFonts w:ascii="Arial" w:hAnsi="Arial" w:cs="Arial"/>
          <w:sz w:val="20"/>
          <w:szCs w:val="20"/>
        </w:rPr>
      </w:pPr>
      <w:r w:rsidRPr="006010AD">
        <w:rPr>
          <w:rFonts w:ascii="Arial" w:hAnsi="Arial" w:cs="Arial"/>
          <w:sz w:val="20"/>
          <w:szCs w:val="20"/>
        </w:rPr>
        <w:t>Yukarıda belirtilen girişimin ve girişim sırasında, tıbbi zorunluluk olarak gerekebilecek diğer ek girişimlerin uygulanmasını kabul ediyorum.</w:t>
      </w:r>
    </w:p>
    <w:p w:rsidR="006010AD" w:rsidRPr="006010AD" w:rsidRDefault="006010AD" w:rsidP="006010AD">
      <w:pPr>
        <w:pStyle w:val="NormalWeb"/>
        <w:rPr>
          <w:rFonts w:ascii="Arial" w:hAnsi="Arial" w:cs="Arial"/>
          <w:sz w:val="20"/>
          <w:szCs w:val="20"/>
        </w:rPr>
      </w:pPr>
      <w:r w:rsidRPr="006010AD">
        <w:rPr>
          <w:rFonts w:ascii="Arial" w:hAnsi="Arial" w:cs="Arial"/>
          <w:sz w:val="20"/>
          <w:szCs w:val="20"/>
        </w:rPr>
        <w:t xml:space="preserve">Yukarıda geçen hastalığıma ve yapılan tedaviye özgü kabul edilebilir komplikasyonlar dışında kalmamak şartıyla ameliyata bağlı gelişen komplikasyonlar nedeniyle hukuki yola başvurmayacağım. </w:t>
      </w:r>
    </w:p>
    <w:p w:rsidR="006010AD" w:rsidRPr="006010AD" w:rsidRDefault="006010AD" w:rsidP="006010AD">
      <w:pPr>
        <w:pStyle w:val="NormalWeb"/>
        <w:rPr>
          <w:rFonts w:ascii="Arial" w:hAnsi="Arial" w:cs="Arial"/>
          <w:sz w:val="20"/>
          <w:szCs w:val="20"/>
        </w:rPr>
      </w:pPr>
      <w:r w:rsidRPr="006010AD">
        <w:rPr>
          <w:rFonts w:ascii="Arial" w:hAnsi="Arial" w:cs="Arial"/>
          <w:sz w:val="20"/>
          <w:szCs w:val="20"/>
        </w:rPr>
        <w:t xml:space="preserve">Hastanın kendi el yazısı ile </w:t>
      </w:r>
      <w:r w:rsidRPr="006010AD">
        <w:rPr>
          <w:rFonts w:ascii="Arial" w:hAnsi="Arial" w:cs="Arial"/>
          <w:b/>
          <w:sz w:val="20"/>
          <w:szCs w:val="20"/>
        </w:rPr>
        <w:t>(OKUDUM, ANLADIM, KABUL EDİYORUM)</w:t>
      </w:r>
      <w:r w:rsidRPr="006010AD">
        <w:rPr>
          <w:rFonts w:ascii="Arial" w:hAnsi="Arial" w:cs="Arial"/>
          <w:sz w:val="20"/>
          <w:szCs w:val="20"/>
        </w:rPr>
        <w:t xml:space="preserve"> diye yazması gerekmektedir.</w:t>
      </w:r>
    </w:p>
    <w:p w:rsidR="006010AD" w:rsidRDefault="004E73BA" w:rsidP="006010AD">
      <w:pPr>
        <w:pStyle w:val="NormalWeb"/>
        <w:rPr>
          <w:rFonts w:ascii="Arial" w:hAnsi="Arial" w:cs="Arial"/>
          <w:sz w:val="20"/>
          <w:szCs w:val="20"/>
        </w:rPr>
      </w:pPr>
      <w:r w:rsidRPr="004E73BA">
        <w:rPr>
          <w:rFonts w:ascii="Arial" w:hAnsi="Arial" w:cs="Arial"/>
          <w:b/>
          <w:noProof/>
          <w:sz w:val="20"/>
          <w:szCs w:val="20"/>
          <w:u w:val="single"/>
        </w:rPr>
        <w:pict>
          <v:shapetype id="_x0000_t202" coordsize="21600,21600" o:spt="202" path="m,l,21600r21600,l21600,xe">
            <v:stroke joinstyle="miter"/>
            <v:path gradientshapeok="t" o:connecttype="rect"/>
          </v:shapetype>
          <v:shape id="_x0000_s1027" type="#_x0000_t202" style="position:absolute;margin-left:252pt;margin-top:31.25pt;width:243pt;height:89.25pt;z-index:251661312">
            <v:textbox style="mso-next-textbox:#_x0000_s1027">
              <w:txbxContent>
                <w:p w:rsidR="006010AD" w:rsidRPr="00881F9A" w:rsidRDefault="006010AD" w:rsidP="006010AD">
                  <w:pPr>
                    <w:rPr>
                      <w:rFonts w:ascii="Arial" w:eastAsia="TTE25704F0t00" w:hAnsi="Arial" w:cs="Arial"/>
                      <w:b/>
                      <w:sz w:val="20"/>
                      <w:szCs w:val="20"/>
                      <w:u w:val="single"/>
                    </w:rPr>
                  </w:pPr>
                  <w:r w:rsidRPr="00881F9A">
                    <w:rPr>
                      <w:rFonts w:ascii="Arial" w:eastAsia="TTE25704F0t00" w:hAnsi="Arial" w:cs="Arial"/>
                      <w:b/>
                      <w:sz w:val="20"/>
                      <w:szCs w:val="20"/>
                      <w:u w:val="single"/>
                    </w:rPr>
                    <w:t>Tanık :</w:t>
                  </w:r>
                </w:p>
                <w:p w:rsidR="006010AD" w:rsidRPr="00881F9A" w:rsidRDefault="006010AD" w:rsidP="006010AD">
                  <w:pPr>
                    <w:rPr>
                      <w:rFonts w:ascii="Arial" w:eastAsia="TTE25704F0t00" w:hAnsi="Arial" w:cs="Arial"/>
                      <w:sz w:val="20"/>
                      <w:szCs w:val="20"/>
                    </w:rPr>
                  </w:pPr>
                  <w:r w:rsidRPr="00881F9A">
                    <w:rPr>
                      <w:rFonts w:ascii="Arial" w:eastAsia="TTE25704F0t00" w:hAnsi="Arial" w:cs="Arial"/>
                      <w:sz w:val="20"/>
                      <w:szCs w:val="20"/>
                    </w:rPr>
                    <w:t>Adı-soyadı</w:t>
                  </w:r>
                  <w:r>
                    <w:rPr>
                      <w:rFonts w:ascii="Arial" w:eastAsia="TTE25704F0t00" w:hAnsi="Arial" w:cs="Arial"/>
                      <w:sz w:val="20"/>
                      <w:szCs w:val="20"/>
                    </w:rPr>
                    <w:t>:</w:t>
                  </w:r>
                  <w:r w:rsidRPr="00881F9A">
                    <w:rPr>
                      <w:rFonts w:ascii="Arial" w:eastAsia="TTE25704F0t00" w:hAnsi="Arial" w:cs="Arial"/>
                      <w:sz w:val="20"/>
                      <w:szCs w:val="20"/>
                    </w:rPr>
                    <w:t xml:space="preserve"> </w:t>
                  </w:r>
                </w:p>
                <w:p w:rsidR="006010AD" w:rsidRPr="00881F9A" w:rsidRDefault="006010AD" w:rsidP="006010AD">
                  <w:pPr>
                    <w:rPr>
                      <w:rFonts w:ascii="Arial" w:eastAsia="TTE25704F0t00" w:hAnsi="Arial" w:cs="Arial"/>
                      <w:sz w:val="20"/>
                      <w:szCs w:val="20"/>
                    </w:rPr>
                  </w:pPr>
                </w:p>
                <w:p w:rsidR="006010AD" w:rsidRPr="00881F9A" w:rsidRDefault="006010AD" w:rsidP="006010AD">
                  <w:pPr>
                    <w:rPr>
                      <w:rFonts w:ascii="Arial" w:eastAsia="TTE25704F0t00" w:hAnsi="Arial" w:cs="Arial"/>
                      <w:sz w:val="20"/>
                      <w:szCs w:val="20"/>
                    </w:rPr>
                  </w:pPr>
                  <w:r w:rsidRPr="00881F9A">
                    <w:rPr>
                      <w:rFonts w:ascii="Arial" w:eastAsia="TTE25704F0t00" w:hAnsi="Arial" w:cs="Arial"/>
                      <w:sz w:val="20"/>
                      <w:szCs w:val="20"/>
                    </w:rPr>
                    <w:t>T.C.Kimlik no:</w:t>
                  </w:r>
                </w:p>
                <w:p w:rsidR="006010AD" w:rsidRPr="00881F9A" w:rsidRDefault="006010AD" w:rsidP="006010AD">
                  <w:pPr>
                    <w:rPr>
                      <w:rFonts w:ascii="Arial" w:eastAsia="TTE25704F0t00" w:hAnsi="Arial" w:cs="Arial"/>
                      <w:sz w:val="20"/>
                      <w:szCs w:val="20"/>
                    </w:rPr>
                  </w:pPr>
                </w:p>
                <w:p w:rsidR="006010AD" w:rsidRPr="00F77031" w:rsidRDefault="006010AD" w:rsidP="006010AD">
                  <w:pPr>
                    <w:rPr>
                      <w:rFonts w:ascii="Arial" w:eastAsia="TTE15E9358t00" w:hAnsi="Arial" w:cs="Arial"/>
                      <w:sz w:val="20"/>
                      <w:szCs w:val="20"/>
                    </w:rPr>
                  </w:pPr>
                  <w:r w:rsidRPr="00F77031">
                    <w:rPr>
                      <w:rFonts w:ascii="Arial" w:eastAsia="TTE25704F0t00" w:hAnsi="Arial" w:cs="Arial"/>
                      <w:sz w:val="20"/>
                      <w:szCs w:val="20"/>
                    </w:rPr>
                    <w:t xml:space="preserve">Hastaya yakınlığı </w:t>
                  </w:r>
                  <w:r w:rsidRPr="00F77031">
                    <w:rPr>
                      <w:rFonts w:ascii="Arial" w:eastAsia="TTE15E9358t00" w:hAnsi="Arial" w:cs="Arial"/>
                      <w:sz w:val="20"/>
                      <w:szCs w:val="20"/>
                    </w:rPr>
                    <w:t xml:space="preserve">: </w:t>
                  </w:r>
                </w:p>
                <w:p w:rsidR="006010AD" w:rsidRPr="00881F9A" w:rsidRDefault="006010AD" w:rsidP="006010AD">
                  <w:pPr>
                    <w:rPr>
                      <w:rFonts w:ascii="Arial" w:eastAsia="TTE15E9358t00" w:hAnsi="Arial" w:cs="Arial"/>
                      <w:sz w:val="20"/>
                      <w:szCs w:val="20"/>
                    </w:rPr>
                  </w:pPr>
                  <w:r>
                    <w:rPr>
                      <w:rFonts w:ascii="Arial" w:eastAsia="TTE25704F0t00" w:hAnsi="Arial" w:cs="Arial"/>
                      <w:sz w:val="20"/>
                      <w:szCs w:val="20"/>
                    </w:rPr>
                    <w:t>İmzası:</w:t>
                  </w:r>
                </w:p>
                <w:p w:rsidR="006010AD" w:rsidRPr="00881F9A" w:rsidRDefault="006010AD" w:rsidP="006010AD">
                  <w:pPr>
                    <w:rPr>
                      <w:rFonts w:ascii="Arial" w:hAnsi="Arial" w:cs="Arial"/>
                      <w:sz w:val="20"/>
                      <w:szCs w:val="20"/>
                    </w:rPr>
                  </w:pPr>
                </w:p>
              </w:txbxContent>
            </v:textbox>
          </v:shape>
        </w:pict>
      </w:r>
      <w:r w:rsidR="006010AD" w:rsidRPr="006010AD">
        <w:rPr>
          <w:rFonts w:ascii="Arial" w:hAnsi="Arial" w:cs="Arial"/>
          <w:b/>
          <w:sz w:val="20"/>
          <w:szCs w:val="20"/>
          <w:u w:val="single"/>
        </w:rPr>
        <w:t>NOT</w:t>
      </w:r>
      <w:r w:rsidR="006010AD" w:rsidRPr="006010AD">
        <w:rPr>
          <w:rFonts w:ascii="Arial" w:hAnsi="Arial" w:cs="Arial"/>
          <w:sz w:val="20"/>
          <w:szCs w:val="20"/>
        </w:rPr>
        <w:t xml:space="preserve">: Hastanın onam veremeyecek durumda olması halinde, onam alınan kişinin kimlik bilgileri ve imzası alınır.     </w:t>
      </w:r>
      <w:r w:rsidR="006010AD" w:rsidRPr="006010AD">
        <w:rPr>
          <w:rFonts w:ascii="Arial" w:hAnsi="Arial" w:cs="Arial"/>
          <w:color w:val="FF0000"/>
          <w:sz w:val="20"/>
          <w:szCs w:val="20"/>
        </w:rPr>
        <w:t xml:space="preserve"> </w:t>
      </w:r>
    </w:p>
    <w:p w:rsidR="006010AD" w:rsidRPr="006010AD" w:rsidRDefault="004E73BA" w:rsidP="006010AD">
      <w:pPr>
        <w:pStyle w:val="NormalWeb"/>
        <w:rPr>
          <w:rFonts w:ascii="Arial" w:hAnsi="Arial" w:cs="Arial"/>
          <w:sz w:val="20"/>
          <w:szCs w:val="20"/>
        </w:rPr>
      </w:pPr>
      <w:r w:rsidRPr="004E73BA">
        <w:rPr>
          <w:rFonts w:ascii="Arial" w:hAnsi="Arial" w:cs="Arial"/>
          <w:b/>
          <w:noProof/>
          <w:sz w:val="20"/>
          <w:szCs w:val="20"/>
          <w:u w:val="single"/>
        </w:rPr>
        <w:pict>
          <v:shape id="_x0000_s1026" type="#_x0000_t202" style="position:absolute;margin-left:0;margin-top:5.75pt;width:236.3pt;height:89.25pt;z-index:251660288">
            <v:textbox style="mso-next-textbox:#_x0000_s1026">
              <w:txbxContent>
                <w:p w:rsidR="006010AD" w:rsidRPr="00881F9A" w:rsidRDefault="006010AD" w:rsidP="006010AD">
                  <w:pPr>
                    <w:rPr>
                      <w:rFonts w:ascii="Arial" w:eastAsia="TTE25704F0t00" w:hAnsi="Arial" w:cs="Arial"/>
                      <w:b/>
                      <w:bCs/>
                      <w:sz w:val="20"/>
                      <w:szCs w:val="20"/>
                      <w:u w:val="single"/>
                    </w:rPr>
                  </w:pPr>
                  <w:r w:rsidRPr="00881F9A">
                    <w:rPr>
                      <w:rFonts w:ascii="Arial" w:eastAsia="TTE25704F0t00" w:hAnsi="Arial" w:cs="Arial"/>
                      <w:b/>
                      <w:bCs/>
                      <w:sz w:val="20"/>
                      <w:szCs w:val="20"/>
                      <w:u w:val="single"/>
                    </w:rPr>
                    <w:t>Hasta ya da hukuksal olarak sorumlu kişi:</w:t>
                  </w:r>
                </w:p>
                <w:p w:rsidR="006010AD" w:rsidRPr="00881F9A" w:rsidRDefault="006010AD" w:rsidP="006010AD">
                  <w:pPr>
                    <w:rPr>
                      <w:rFonts w:ascii="Arial" w:eastAsia="TTE25704F0t00" w:hAnsi="Arial" w:cs="Arial"/>
                      <w:sz w:val="20"/>
                      <w:szCs w:val="20"/>
                    </w:rPr>
                  </w:pPr>
                  <w:r w:rsidRPr="00881F9A">
                    <w:rPr>
                      <w:rFonts w:ascii="Arial" w:eastAsia="TTE25704F0t00" w:hAnsi="Arial" w:cs="Arial"/>
                      <w:sz w:val="20"/>
                      <w:szCs w:val="20"/>
                    </w:rPr>
                    <w:t>Adı-soyadı :</w:t>
                  </w:r>
                </w:p>
                <w:p w:rsidR="006010AD" w:rsidRPr="00881F9A" w:rsidRDefault="006010AD" w:rsidP="006010AD">
                  <w:pPr>
                    <w:rPr>
                      <w:rFonts w:ascii="Arial" w:eastAsia="TTE25704F0t00" w:hAnsi="Arial" w:cs="Arial"/>
                      <w:sz w:val="20"/>
                      <w:szCs w:val="20"/>
                    </w:rPr>
                  </w:pPr>
                </w:p>
                <w:p w:rsidR="006010AD" w:rsidRPr="00881F9A" w:rsidRDefault="006010AD" w:rsidP="006010AD">
                  <w:pPr>
                    <w:rPr>
                      <w:rFonts w:ascii="Arial" w:eastAsia="TTE25704F0t00" w:hAnsi="Arial" w:cs="Arial"/>
                      <w:sz w:val="20"/>
                      <w:szCs w:val="20"/>
                    </w:rPr>
                  </w:pPr>
                  <w:r w:rsidRPr="00881F9A">
                    <w:rPr>
                      <w:rFonts w:ascii="Arial" w:eastAsia="TTE25704F0t00" w:hAnsi="Arial" w:cs="Arial"/>
                      <w:sz w:val="20"/>
                      <w:szCs w:val="20"/>
                    </w:rPr>
                    <w:t>T.C.Kimlik no:</w:t>
                  </w:r>
                </w:p>
                <w:p w:rsidR="006010AD" w:rsidRPr="00881F9A" w:rsidRDefault="006010AD" w:rsidP="006010AD">
                  <w:pPr>
                    <w:rPr>
                      <w:rFonts w:ascii="Arial" w:eastAsia="TTE25704F0t00" w:hAnsi="Arial" w:cs="Arial"/>
                      <w:sz w:val="20"/>
                      <w:szCs w:val="20"/>
                    </w:rPr>
                  </w:pPr>
                </w:p>
                <w:p w:rsidR="006010AD" w:rsidRDefault="006010AD" w:rsidP="006010AD">
                  <w:pPr>
                    <w:rPr>
                      <w:rFonts w:ascii="Arial" w:eastAsia="TTE25704F0t00" w:hAnsi="Arial" w:cs="Arial"/>
                      <w:sz w:val="20"/>
                      <w:szCs w:val="20"/>
                    </w:rPr>
                  </w:pPr>
                  <w:r w:rsidRPr="00881F9A">
                    <w:rPr>
                      <w:rFonts w:ascii="Arial" w:eastAsia="TTE25704F0t00" w:hAnsi="Arial" w:cs="Arial"/>
                      <w:sz w:val="20"/>
                      <w:szCs w:val="20"/>
                    </w:rPr>
                    <w:t>Protokol no:</w:t>
                  </w:r>
                </w:p>
                <w:p w:rsidR="006010AD" w:rsidRDefault="006010AD" w:rsidP="006010AD">
                  <w:pPr>
                    <w:rPr>
                      <w:rFonts w:ascii="Arial" w:eastAsia="TTE25704F0t00" w:hAnsi="Arial" w:cs="Arial"/>
                      <w:sz w:val="20"/>
                      <w:szCs w:val="20"/>
                    </w:rPr>
                  </w:pPr>
                  <w:r>
                    <w:rPr>
                      <w:rFonts w:ascii="Arial" w:eastAsia="TTE25704F0t00" w:hAnsi="Arial" w:cs="Arial"/>
                      <w:sz w:val="20"/>
                      <w:szCs w:val="20"/>
                    </w:rPr>
                    <w:t>İmzası:</w:t>
                  </w:r>
                </w:p>
                <w:p w:rsidR="006010AD" w:rsidRDefault="006010AD" w:rsidP="006010AD">
                  <w:pPr>
                    <w:rPr>
                      <w:rFonts w:ascii="Arial" w:eastAsia="TTE25704F0t00" w:hAnsi="Arial" w:cs="Arial"/>
                      <w:sz w:val="20"/>
                      <w:szCs w:val="20"/>
                    </w:rPr>
                  </w:pPr>
                </w:p>
                <w:p w:rsidR="006010AD" w:rsidRDefault="006010AD" w:rsidP="006010AD">
                  <w:pPr>
                    <w:rPr>
                      <w:rFonts w:ascii="Arial" w:eastAsia="TTE25704F0t00" w:hAnsi="Arial" w:cs="Arial"/>
                      <w:sz w:val="20"/>
                      <w:szCs w:val="20"/>
                    </w:rPr>
                  </w:pPr>
                </w:p>
                <w:p w:rsidR="006010AD" w:rsidRPr="00881F9A" w:rsidRDefault="006010AD" w:rsidP="006010AD">
                  <w:pPr>
                    <w:rPr>
                      <w:rFonts w:ascii="Arial" w:eastAsia="TTE25704F0t00" w:hAnsi="Arial" w:cs="Arial"/>
                      <w:sz w:val="20"/>
                      <w:szCs w:val="20"/>
                    </w:rPr>
                  </w:pPr>
                  <w:r>
                    <w:rPr>
                      <w:rFonts w:ascii="Arial" w:eastAsia="TTE25704F0t00" w:hAnsi="Arial" w:cs="Arial"/>
                      <w:sz w:val="20"/>
                      <w:szCs w:val="20"/>
                    </w:rPr>
                    <w:t>İmzası</w:t>
                  </w:r>
                </w:p>
                <w:p w:rsidR="006010AD" w:rsidRPr="00881F9A" w:rsidRDefault="006010AD" w:rsidP="006010AD">
                  <w:pPr>
                    <w:rPr>
                      <w:rFonts w:ascii="Arial" w:eastAsia="TTE25704F0t00" w:hAnsi="Arial" w:cs="Arial"/>
                      <w:sz w:val="20"/>
                      <w:szCs w:val="20"/>
                    </w:rPr>
                  </w:pPr>
                </w:p>
                <w:p w:rsidR="006010AD" w:rsidRPr="00881F9A" w:rsidRDefault="006010AD" w:rsidP="006010AD">
                  <w:pPr>
                    <w:rPr>
                      <w:rFonts w:ascii="Arial" w:eastAsia="TTE15E9358t00" w:hAnsi="Arial" w:cs="Arial"/>
                      <w:sz w:val="20"/>
                      <w:szCs w:val="20"/>
                    </w:rPr>
                  </w:pPr>
                  <w:r w:rsidRPr="00881F9A">
                    <w:rPr>
                      <w:rFonts w:ascii="Arial" w:eastAsia="TTE25704F0t00" w:hAnsi="Arial" w:cs="Arial"/>
                      <w:sz w:val="20"/>
                      <w:szCs w:val="20"/>
                    </w:rPr>
                    <w:t>İmzası :</w:t>
                  </w:r>
                </w:p>
                <w:p w:rsidR="006010AD" w:rsidRDefault="006010AD" w:rsidP="006010AD"/>
              </w:txbxContent>
            </v:textbox>
          </v:shape>
        </w:pict>
      </w:r>
    </w:p>
    <w:p w:rsidR="006010AD" w:rsidRPr="006010AD" w:rsidRDefault="006010AD" w:rsidP="006010AD">
      <w:pPr>
        <w:pStyle w:val="NormalWeb"/>
        <w:rPr>
          <w:rFonts w:ascii="Arial" w:hAnsi="Arial" w:cs="Arial"/>
          <w:sz w:val="20"/>
          <w:szCs w:val="20"/>
        </w:rPr>
      </w:pPr>
    </w:p>
    <w:p w:rsidR="006010AD" w:rsidRPr="006010AD" w:rsidRDefault="006010AD" w:rsidP="006010AD">
      <w:pPr>
        <w:shd w:val="clear" w:color="auto" w:fill="FFFFFF"/>
        <w:spacing w:before="110"/>
        <w:ind w:left="5" w:firstLine="293"/>
        <w:rPr>
          <w:rFonts w:ascii="Arial" w:hAnsi="Arial" w:cs="Arial"/>
          <w:sz w:val="20"/>
          <w:szCs w:val="20"/>
        </w:rPr>
      </w:pPr>
    </w:p>
    <w:p w:rsidR="006010AD" w:rsidRPr="006010AD" w:rsidRDefault="006010AD" w:rsidP="006010AD">
      <w:pPr>
        <w:shd w:val="clear" w:color="auto" w:fill="FFFFFF"/>
        <w:spacing w:before="101"/>
        <w:ind w:left="5" w:firstLine="288"/>
        <w:rPr>
          <w:rFonts w:ascii="Arial" w:hAnsi="Arial" w:cs="Arial"/>
          <w:b/>
          <w:bCs/>
          <w:color w:val="000000"/>
          <w:sz w:val="20"/>
          <w:szCs w:val="20"/>
        </w:rPr>
      </w:pPr>
      <w:r w:rsidRPr="006010AD">
        <w:rPr>
          <w:rFonts w:ascii="Arial" w:hAnsi="Arial" w:cs="Arial"/>
          <w:b/>
          <w:bCs/>
          <w:color w:val="000000"/>
          <w:sz w:val="20"/>
          <w:szCs w:val="20"/>
        </w:rPr>
        <w:t xml:space="preserve">                                                    </w:t>
      </w:r>
    </w:p>
    <w:p w:rsidR="006010AD" w:rsidRPr="006010AD" w:rsidRDefault="006010AD" w:rsidP="006010AD">
      <w:pPr>
        <w:rPr>
          <w:rFonts w:ascii="Arial" w:eastAsia="TTE14F59E0t00" w:hAnsi="Arial" w:cs="Arial"/>
          <w:b/>
          <w:sz w:val="20"/>
          <w:szCs w:val="20"/>
          <w:u w:val="single"/>
        </w:rPr>
      </w:pPr>
    </w:p>
    <w:p w:rsidR="006010AD" w:rsidRDefault="006010AD" w:rsidP="006010AD">
      <w:pPr>
        <w:rPr>
          <w:rFonts w:ascii="Arial" w:eastAsia="TTE14F59E0t00" w:hAnsi="Arial" w:cs="Arial"/>
          <w:b/>
          <w:sz w:val="20"/>
          <w:szCs w:val="20"/>
          <w:u w:val="single"/>
        </w:rPr>
      </w:pPr>
    </w:p>
    <w:p w:rsidR="006010AD" w:rsidRPr="006010AD" w:rsidRDefault="006010AD" w:rsidP="006010AD">
      <w:pPr>
        <w:rPr>
          <w:rFonts w:ascii="Arial" w:eastAsia="TTE14F59E0t00" w:hAnsi="Arial" w:cs="Arial"/>
          <w:b/>
          <w:sz w:val="20"/>
          <w:szCs w:val="20"/>
          <w:u w:val="single"/>
        </w:rPr>
      </w:pPr>
      <w:r w:rsidRPr="006010AD">
        <w:rPr>
          <w:rFonts w:ascii="Arial" w:eastAsia="TTE14F59E0t00" w:hAnsi="Arial" w:cs="Arial"/>
          <w:b/>
          <w:sz w:val="20"/>
          <w:szCs w:val="20"/>
          <w:u w:val="single"/>
        </w:rPr>
        <w:t>Hastanın izni tamamlandıktan sonra hekim tarafından doldurulacak kısım:</w:t>
      </w:r>
    </w:p>
    <w:p w:rsidR="006010AD" w:rsidRPr="006010AD" w:rsidRDefault="006010AD" w:rsidP="006010AD">
      <w:pPr>
        <w:rPr>
          <w:rFonts w:ascii="Arial" w:eastAsia="TTE14F59E0t00" w:hAnsi="Arial" w:cs="Arial"/>
          <w:b/>
          <w:sz w:val="20"/>
          <w:szCs w:val="20"/>
          <w:u w:val="single"/>
        </w:rPr>
      </w:pPr>
    </w:p>
    <w:p w:rsidR="006010AD" w:rsidRPr="00A01103" w:rsidRDefault="006010AD" w:rsidP="006010AD">
      <w:pPr>
        <w:rPr>
          <w:rFonts w:ascii="Arial" w:eastAsia="TTE14F59E0t00" w:hAnsi="Arial" w:cs="Arial"/>
          <w:sz w:val="20"/>
          <w:szCs w:val="20"/>
        </w:rPr>
      </w:pPr>
      <w:r w:rsidRPr="00A01103">
        <w:rPr>
          <w:rFonts w:ascii="Arial" w:eastAsia="TTE14F59E0t00" w:hAnsi="Arial" w:cs="Arial"/>
          <w:sz w:val="20"/>
          <w:szCs w:val="20"/>
        </w:rPr>
        <w:t>Yukarıda anlatılan işlem, riskler, olabilecek komplikasyonlar ve umulan sonuçlar hakkında hastanın veya onun izni öncesinde hastaya veya hukuksal sorumlusuna benim tarafımdan anlatıldığını onaylıyorum.</w:t>
      </w:r>
    </w:p>
    <w:p w:rsidR="006010AD" w:rsidRPr="006010AD" w:rsidRDefault="006010AD" w:rsidP="006010AD">
      <w:pPr>
        <w:rPr>
          <w:rFonts w:ascii="Arial" w:eastAsia="TTE14F59E0t00" w:hAnsi="Arial" w:cs="Arial"/>
          <w:b/>
          <w:sz w:val="20"/>
          <w:szCs w:val="20"/>
          <w:u w:val="single"/>
        </w:rPr>
      </w:pPr>
    </w:p>
    <w:p w:rsidR="006010AD" w:rsidRPr="006010AD" w:rsidRDefault="004E73BA" w:rsidP="006010AD">
      <w:pPr>
        <w:rPr>
          <w:rFonts w:ascii="Arial" w:eastAsia="TTE14F59E0t00" w:hAnsi="Arial" w:cs="Arial"/>
          <w:b/>
          <w:sz w:val="20"/>
          <w:szCs w:val="20"/>
          <w:u w:val="single"/>
        </w:rPr>
      </w:pPr>
      <w:r w:rsidRPr="004E73BA">
        <w:rPr>
          <w:rFonts w:ascii="Arial" w:hAnsi="Arial" w:cs="Arial"/>
          <w:sz w:val="20"/>
          <w:szCs w:val="20"/>
        </w:rPr>
        <w:pict>
          <v:shape id="_x0000_s1028" type="#_x0000_t202" style="position:absolute;margin-left:78.9pt;margin-top:3.9pt;width:362.2pt;height:50.9pt;z-index:251662336">
            <v:textbox style="mso-next-textbox:#_x0000_s1028">
              <w:txbxContent>
                <w:p w:rsidR="006010AD" w:rsidRPr="008250DF" w:rsidRDefault="006010AD" w:rsidP="006010AD">
                  <w:pPr>
                    <w:rPr>
                      <w:rFonts w:ascii="Arial" w:eastAsia="TTE25704F0t00" w:hAnsi="Arial" w:cs="Arial"/>
                      <w:b/>
                      <w:sz w:val="20"/>
                      <w:szCs w:val="20"/>
                      <w:u w:val="single"/>
                    </w:rPr>
                  </w:pPr>
                  <w:r w:rsidRPr="008250DF">
                    <w:rPr>
                      <w:rFonts w:ascii="Arial" w:eastAsia="TTE25704F0t00" w:hAnsi="Arial" w:cs="Arial"/>
                      <w:b/>
                      <w:sz w:val="20"/>
                      <w:szCs w:val="20"/>
                      <w:u w:val="single"/>
                    </w:rPr>
                    <w:t>Tedavi eden hekim</w:t>
                  </w:r>
                  <w:r>
                    <w:rPr>
                      <w:rFonts w:ascii="Arial" w:eastAsia="TTE25704F0t00" w:hAnsi="Arial" w:cs="Arial"/>
                      <w:b/>
                      <w:sz w:val="20"/>
                      <w:szCs w:val="20"/>
                      <w:u w:val="single"/>
                    </w:rPr>
                    <w:t>:</w:t>
                  </w:r>
                </w:p>
                <w:p w:rsidR="006010AD" w:rsidRPr="00881F9A" w:rsidRDefault="006010AD" w:rsidP="006010AD">
                  <w:pPr>
                    <w:rPr>
                      <w:rFonts w:ascii="Arial" w:eastAsia="TTE25704F0t00" w:hAnsi="Arial" w:cs="Arial"/>
                      <w:sz w:val="20"/>
                      <w:szCs w:val="20"/>
                    </w:rPr>
                  </w:pPr>
                </w:p>
                <w:p w:rsidR="006010AD" w:rsidRPr="00881F9A" w:rsidRDefault="006010AD" w:rsidP="006010AD">
                  <w:pPr>
                    <w:rPr>
                      <w:rFonts w:ascii="Arial" w:eastAsia="TTE15E9358t00" w:hAnsi="Arial" w:cs="Arial"/>
                      <w:sz w:val="20"/>
                      <w:szCs w:val="20"/>
                    </w:rPr>
                  </w:pPr>
                  <w:r>
                    <w:rPr>
                      <w:rFonts w:ascii="Arial" w:eastAsia="TTE25704F0t00" w:hAnsi="Arial" w:cs="Arial"/>
                      <w:sz w:val="20"/>
                      <w:szCs w:val="20"/>
                    </w:rPr>
                    <w:t>Kaşe-İmza</w:t>
                  </w:r>
                  <w:r>
                    <w:rPr>
                      <w:rFonts w:ascii="Arial" w:eastAsia="TTE25704F0t00" w:hAnsi="Arial" w:cs="Arial"/>
                      <w:sz w:val="20"/>
                      <w:szCs w:val="20"/>
                    </w:rPr>
                    <w:tab/>
                    <w:t xml:space="preserve">                           Tarih:____/____/____Saat: ...:…..</w:t>
                  </w:r>
                </w:p>
                <w:p w:rsidR="006010AD" w:rsidRDefault="006010AD" w:rsidP="006010AD">
                  <w:r>
                    <w:tab/>
                  </w:r>
                  <w:r>
                    <w:tab/>
                  </w:r>
                  <w:r>
                    <w:tab/>
                  </w:r>
                  <w:r>
                    <w:tab/>
                  </w:r>
                  <w:r>
                    <w:tab/>
                  </w:r>
                  <w:r>
                    <w:tab/>
                  </w:r>
                  <w:r>
                    <w:tab/>
                  </w:r>
                </w:p>
              </w:txbxContent>
            </v:textbox>
          </v:shape>
        </w:pict>
      </w:r>
    </w:p>
    <w:p w:rsidR="006010AD" w:rsidRPr="006010AD" w:rsidRDefault="006010AD" w:rsidP="006010AD">
      <w:pPr>
        <w:rPr>
          <w:rFonts w:ascii="Arial" w:eastAsia="TTE14F59E0t00" w:hAnsi="Arial" w:cs="Arial"/>
          <w:b/>
          <w:sz w:val="20"/>
          <w:szCs w:val="20"/>
          <w:u w:val="single"/>
        </w:rPr>
      </w:pPr>
    </w:p>
    <w:p w:rsidR="006010AD" w:rsidRPr="006010AD" w:rsidRDefault="006010AD" w:rsidP="006010AD">
      <w:pPr>
        <w:rPr>
          <w:rFonts w:ascii="Arial" w:eastAsia="TTE14F59E0t00" w:hAnsi="Arial" w:cs="Arial"/>
          <w:b/>
          <w:sz w:val="20"/>
          <w:szCs w:val="20"/>
          <w:u w:val="single"/>
        </w:rPr>
      </w:pPr>
    </w:p>
    <w:p w:rsidR="006010AD" w:rsidRPr="006010AD" w:rsidRDefault="006010AD" w:rsidP="006010AD">
      <w:pPr>
        <w:rPr>
          <w:rFonts w:ascii="Arial" w:eastAsia="TTE14F59E0t00" w:hAnsi="Arial" w:cs="Arial"/>
          <w:b/>
          <w:sz w:val="20"/>
          <w:szCs w:val="20"/>
          <w:u w:val="single"/>
        </w:rPr>
      </w:pPr>
    </w:p>
    <w:p w:rsidR="006010AD" w:rsidRPr="006010AD" w:rsidRDefault="006010AD" w:rsidP="006010AD">
      <w:pPr>
        <w:rPr>
          <w:rFonts w:ascii="Arial" w:eastAsia="TTE14F59E0t00" w:hAnsi="Arial" w:cs="Arial"/>
          <w:b/>
          <w:sz w:val="20"/>
          <w:szCs w:val="20"/>
          <w:u w:val="single"/>
        </w:rPr>
      </w:pPr>
    </w:p>
    <w:p w:rsidR="006010AD" w:rsidRDefault="006010AD" w:rsidP="006010AD">
      <w:pPr>
        <w:rPr>
          <w:rFonts w:ascii="Arial" w:eastAsia="TTE14F59E0t00" w:hAnsi="Arial" w:cs="Arial"/>
          <w:b/>
          <w:sz w:val="20"/>
          <w:szCs w:val="20"/>
          <w:u w:val="single"/>
        </w:rPr>
      </w:pPr>
    </w:p>
    <w:p w:rsidR="00720DCD" w:rsidRDefault="00720DCD" w:rsidP="006010AD">
      <w:pPr>
        <w:rPr>
          <w:rFonts w:ascii="Arial" w:eastAsia="TTE14F59E0t00" w:hAnsi="Arial" w:cs="Arial"/>
          <w:b/>
          <w:sz w:val="20"/>
          <w:szCs w:val="20"/>
          <w:u w:val="single"/>
        </w:rPr>
      </w:pPr>
    </w:p>
    <w:p w:rsidR="00720DCD" w:rsidRDefault="00720DCD" w:rsidP="006010AD">
      <w:pPr>
        <w:rPr>
          <w:rFonts w:ascii="Arial" w:eastAsia="TTE14F59E0t00" w:hAnsi="Arial" w:cs="Arial"/>
          <w:b/>
          <w:sz w:val="20"/>
          <w:szCs w:val="20"/>
          <w:u w:val="single"/>
        </w:rPr>
      </w:pPr>
    </w:p>
    <w:p w:rsidR="006010AD" w:rsidRPr="006010AD" w:rsidRDefault="006010AD" w:rsidP="00E716F3">
      <w:pPr>
        <w:tabs>
          <w:tab w:val="left" w:pos="709"/>
        </w:tabs>
        <w:jc w:val="both"/>
        <w:rPr>
          <w:rFonts w:ascii="Arial" w:hAnsi="Arial" w:cs="Arial"/>
          <w:sz w:val="20"/>
          <w:szCs w:val="20"/>
        </w:rPr>
        <w:sectPr w:rsidR="006010AD" w:rsidRPr="006010AD" w:rsidSect="00AA3269">
          <w:footerReference w:type="even" r:id="rId10"/>
          <w:footerReference w:type="default" r:id="rId11"/>
          <w:type w:val="continuous"/>
          <w:pgSz w:w="11900" w:h="16840"/>
          <w:pgMar w:top="280" w:right="480" w:bottom="1700" w:left="580" w:header="708" w:footer="708" w:gutter="0"/>
          <w:cols w:space="708"/>
        </w:sectPr>
      </w:pPr>
    </w:p>
    <w:p w:rsidR="00F224EE" w:rsidRPr="00E716F3" w:rsidRDefault="00F224EE" w:rsidP="00590555">
      <w:pPr>
        <w:pStyle w:val="AralkYok"/>
        <w:ind w:right="917"/>
        <w:rPr>
          <w:rFonts w:ascii="Arial" w:hAnsi="Arial" w:cs="Arial"/>
          <w:sz w:val="20"/>
          <w:szCs w:val="20"/>
        </w:rPr>
      </w:pPr>
    </w:p>
    <w:sectPr w:rsidR="00F224EE" w:rsidRPr="00E716F3" w:rsidSect="00F224EE">
      <w:pgSz w:w="11900" w:h="16840"/>
      <w:pgMar w:top="280" w:right="480" w:bottom="1700" w:left="580" w:header="0" w:footer="1516"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45B0" w:rsidRDefault="00DF45B0" w:rsidP="00F224EE">
      <w:r>
        <w:separator/>
      </w:r>
    </w:p>
  </w:endnote>
  <w:endnote w:type="continuationSeparator" w:id="1">
    <w:p w:rsidR="00DF45B0" w:rsidRDefault="00DF45B0" w:rsidP="00F224E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EFF" w:usb1="C000785B" w:usb2="00000009" w:usb3="00000000" w:csb0="000001FF" w:csb1="00000000"/>
  </w:font>
  <w:font w:name="TTE25704F0t00">
    <w:altName w:val="Times New Roman"/>
    <w:charset w:val="A2"/>
    <w:family w:val="auto"/>
    <w:pitch w:val="default"/>
    <w:sig w:usb0="00000000" w:usb1="00000000" w:usb2="00000000" w:usb3="00000000" w:csb0="00000000" w:csb1="00000000"/>
  </w:font>
  <w:font w:name="TTE15E9358t00">
    <w:altName w:val="Times New Roman"/>
    <w:charset w:val="A2"/>
    <w:family w:val="auto"/>
    <w:pitch w:val="default"/>
    <w:sig w:usb0="00000000" w:usb1="00000000" w:usb2="00000000" w:usb3="00000000" w:csb0="00000000" w:csb1="00000000"/>
  </w:font>
  <w:font w:name="TTE14F59E0t00">
    <w:altName w:val="Times New Roman"/>
    <w:charset w:val="A2"/>
    <w:family w:val="auto"/>
    <w:pitch w:val="default"/>
    <w:sig w:usb0="00000000" w:usb1="00000000" w:usb2="00000000" w:usb3="00000000" w:csb0="00000000"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66F3" w:rsidRDefault="00FF38ED">
    <w:r>
      <w:cr/>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24EE" w:rsidRDefault="004E73BA">
    <w:pPr>
      <w:spacing w:line="200" w:lineRule="exact"/>
      <w:rPr>
        <w:sz w:val="20"/>
        <w:szCs w:val="20"/>
      </w:rPr>
    </w:pPr>
    <w:r w:rsidRPr="004E73BA">
      <w:pict>
        <v:shapetype id="_x0000_t202" coordsize="21600,21600" o:spt="202" path="m,l,21600r21600,l21600,xe">
          <v:stroke joinstyle="miter"/>
          <v:path gradientshapeok="t" o:connecttype="rect"/>
        </v:shapetype>
        <v:shape id="_x0000_s2049" type="#_x0000_t202" style="position:absolute;margin-left:60.7pt;margin-top:755.2pt;width:438.9pt;height:33.25pt;z-index:-251658752;mso-position-horizontal-relative:page;mso-position-vertical-relative:page" filled="f" stroked="f">
          <v:textbox inset="0,0,0,0">
            <w:txbxContent>
              <w:p w:rsidR="00F224EE" w:rsidRPr="00AA3269" w:rsidRDefault="00F224EE" w:rsidP="00AA3269">
                <w:pPr>
                  <w:spacing w:line="205" w:lineRule="exact"/>
                  <w:rPr>
                    <w:rFonts w:ascii="Calibri" w:eastAsia="Calibri" w:hAnsi="Calibri" w:cs="Calibri"/>
                    <w:sz w:val="18"/>
                    <w:szCs w:val="18"/>
                    <w:lang w:val="tr-TR"/>
                  </w:rPr>
                </w:pP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45B0" w:rsidRDefault="00DF45B0" w:rsidP="00F224EE">
      <w:r>
        <w:separator/>
      </w:r>
    </w:p>
  </w:footnote>
  <w:footnote w:type="continuationSeparator" w:id="1">
    <w:p w:rsidR="00DF45B0" w:rsidRDefault="00DF45B0" w:rsidP="00F224E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023A60"/>
    <w:multiLevelType w:val="hybridMultilevel"/>
    <w:tmpl w:val="657CD834"/>
    <w:lvl w:ilvl="0" w:tplc="041F0001">
      <w:start w:val="1"/>
      <w:numFmt w:val="bullet"/>
      <w:lvlText w:val=""/>
      <w:lvlJc w:val="left"/>
      <w:pPr>
        <w:ind w:left="1146" w:hanging="360"/>
      </w:pPr>
      <w:rPr>
        <w:rFonts w:ascii="Symbol" w:hAnsi="Symbol" w:hint="default"/>
      </w:rPr>
    </w:lvl>
    <w:lvl w:ilvl="1" w:tplc="041F0003" w:tentative="1">
      <w:start w:val="1"/>
      <w:numFmt w:val="bullet"/>
      <w:lvlText w:val="o"/>
      <w:lvlJc w:val="left"/>
      <w:pPr>
        <w:ind w:left="1866" w:hanging="360"/>
      </w:pPr>
      <w:rPr>
        <w:rFonts w:ascii="Courier New" w:hAnsi="Courier New" w:cs="Courier New" w:hint="default"/>
      </w:rPr>
    </w:lvl>
    <w:lvl w:ilvl="2" w:tplc="041F0005" w:tentative="1">
      <w:start w:val="1"/>
      <w:numFmt w:val="bullet"/>
      <w:lvlText w:val=""/>
      <w:lvlJc w:val="left"/>
      <w:pPr>
        <w:ind w:left="2586" w:hanging="360"/>
      </w:pPr>
      <w:rPr>
        <w:rFonts w:ascii="Wingdings" w:hAnsi="Wingdings" w:hint="default"/>
      </w:rPr>
    </w:lvl>
    <w:lvl w:ilvl="3" w:tplc="041F0001" w:tentative="1">
      <w:start w:val="1"/>
      <w:numFmt w:val="bullet"/>
      <w:lvlText w:val=""/>
      <w:lvlJc w:val="left"/>
      <w:pPr>
        <w:ind w:left="3306" w:hanging="360"/>
      </w:pPr>
      <w:rPr>
        <w:rFonts w:ascii="Symbol" w:hAnsi="Symbol" w:hint="default"/>
      </w:rPr>
    </w:lvl>
    <w:lvl w:ilvl="4" w:tplc="041F0003" w:tentative="1">
      <w:start w:val="1"/>
      <w:numFmt w:val="bullet"/>
      <w:lvlText w:val="o"/>
      <w:lvlJc w:val="left"/>
      <w:pPr>
        <w:ind w:left="4026" w:hanging="360"/>
      </w:pPr>
      <w:rPr>
        <w:rFonts w:ascii="Courier New" w:hAnsi="Courier New" w:cs="Courier New" w:hint="default"/>
      </w:rPr>
    </w:lvl>
    <w:lvl w:ilvl="5" w:tplc="041F0005" w:tentative="1">
      <w:start w:val="1"/>
      <w:numFmt w:val="bullet"/>
      <w:lvlText w:val=""/>
      <w:lvlJc w:val="left"/>
      <w:pPr>
        <w:ind w:left="4746" w:hanging="360"/>
      </w:pPr>
      <w:rPr>
        <w:rFonts w:ascii="Wingdings" w:hAnsi="Wingdings" w:hint="default"/>
      </w:rPr>
    </w:lvl>
    <w:lvl w:ilvl="6" w:tplc="041F0001" w:tentative="1">
      <w:start w:val="1"/>
      <w:numFmt w:val="bullet"/>
      <w:lvlText w:val=""/>
      <w:lvlJc w:val="left"/>
      <w:pPr>
        <w:ind w:left="5466" w:hanging="360"/>
      </w:pPr>
      <w:rPr>
        <w:rFonts w:ascii="Symbol" w:hAnsi="Symbol" w:hint="default"/>
      </w:rPr>
    </w:lvl>
    <w:lvl w:ilvl="7" w:tplc="041F0003" w:tentative="1">
      <w:start w:val="1"/>
      <w:numFmt w:val="bullet"/>
      <w:lvlText w:val="o"/>
      <w:lvlJc w:val="left"/>
      <w:pPr>
        <w:ind w:left="6186" w:hanging="360"/>
      </w:pPr>
      <w:rPr>
        <w:rFonts w:ascii="Courier New" w:hAnsi="Courier New" w:cs="Courier New" w:hint="default"/>
      </w:rPr>
    </w:lvl>
    <w:lvl w:ilvl="8" w:tplc="041F0005" w:tentative="1">
      <w:start w:val="1"/>
      <w:numFmt w:val="bullet"/>
      <w:lvlText w:val=""/>
      <w:lvlJc w:val="left"/>
      <w:pPr>
        <w:ind w:left="6906" w:hanging="360"/>
      </w:pPr>
      <w:rPr>
        <w:rFonts w:ascii="Wingdings" w:hAnsi="Wingdings" w:hint="default"/>
      </w:rPr>
    </w:lvl>
  </w:abstractNum>
  <w:abstractNum w:abstractNumId="1">
    <w:nsid w:val="4958734F"/>
    <w:multiLevelType w:val="hybridMultilevel"/>
    <w:tmpl w:val="0C080FB2"/>
    <w:lvl w:ilvl="0" w:tplc="041F000B">
      <w:start w:val="1"/>
      <w:numFmt w:val="bullet"/>
      <w:lvlText w:val=""/>
      <w:lvlJc w:val="left"/>
      <w:pPr>
        <w:ind w:left="2842" w:hanging="360"/>
      </w:pPr>
      <w:rPr>
        <w:rFonts w:ascii="Wingdings" w:hAnsi="Wingdings" w:hint="default"/>
      </w:rPr>
    </w:lvl>
    <w:lvl w:ilvl="1" w:tplc="041F0003" w:tentative="1">
      <w:start w:val="1"/>
      <w:numFmt w:val="bullet"/>
      <w:lvlText w:val="o"/>
      <w:lvlJc w:val="left"/>
      <w:pPr>
        <w:ind w:left="3562" w:hanging="360"/>
      </w:pPr>
      <w:rPr>
        <w:rFonts w:ascii="Courier New" w:hAnsi="Courier New" w:cs="Courier New" w:hint="default"/>
      </w:rPr>
    </w:lvl>
    <w:lvl w:ilvl="2" w:tplc="041F0005" w:tentative="1">
      <w:start w:val="1"/>
      <w:numFmt w:val="bullet"/>
      <w:lvlText w:val=""/>
      <w:lvlJc w:val="left"/>
      <w:pPr>
        <w:ind w:left="4282" w:hanging="360"/>
      </w:pPr>
      <w:rPr>
        <w:rFonts w:ascii="Wingdings" w:hAnsi="Wingdings" w:hint="default"/>
      </w:rPr>
    </w:lvl>
    <w:lvl w:ilvl="3" w:tplc="041F0001" w:tentative="1">
      <w:start w:val="1"/>
      <w:numFmt w:val="bullet"/>
      <w:lvlText w:val=""/>
      <w:lvlJc w:val="left"/>
      <w:pPr>
        <w:ind w:left="5002" w:hanging="360"/>
      </w:pPr>
      <w:rPr>
        <w:rFonts w:ascii="Symbol" w:hAnsi="Symbol" w:hint="default"/>
      </w:rPr>
    </w:lvl>
    <w:lvl w:ilvl="4" w:tplc="041F0003" w:tentative="1">
      <w:start w:val="1"/>
      <w:numFmt w:val="bullet"/>
      <w:lvlText w:val="o"/>
      <w:lvlJc w:val="left"/>
      <w:pPr>
        <w:ind w:left="5722" w:hanging="360"/>
      </w:pPr>
      <w:rPr>
        <w:rFonts w:ascii="Courier New" w:hAnsi="Courier New" w:cs="Courier New" w:hint="default"/>
      </w:rPr>
    </w:lvl>
    <w:lvl w:ilvl="5" w:tplc="041F0005" w:tentative="1">
      <w:start w:val="1"/>
      <w:numFmt w:val="bullet"/>
      <w:lvlText w:val=""/>
      <w:lvlJc w:val="left"/>
      <w:pPr>
        <w:ind w:left="6442" w:hanging="360"/>
      </w:pPr>
      <w:rPr>
        <w:rFonts w:ascii="Wingdings" w:hAnsi="Wingdings" w:hint="default"/>
      </w:rPr>
    </w:lvl>
    <w:lvl w:ilvl="6" w:tplc="041F0001" w:tentative="1">
      <w:start w:val="1"/>
      <w:numFmt w:val="bullet"/>
      <w:lvlText w:val=""/>
      <w:lvlJc w:val="left"/>
      <w:pPr>
        <w:ind w:left="7162" w:hanging="360"/>
      </w:pPr>
      <w:rPr>
        <w:rFonts w:ascii="Symbol" w:hAnsi="Symbol" w:hint="default"/>
      </w:rPr>
    </w:lvl>
    <w:lvl w:ilvl="7" w:tplc="041F0003" w:tentative="1">
      <w:start w:val="1"/>
      <w:numFmt w:val="bullet"/>
      <w:lvlText w:val="o"/>
      <w:lvlJc w:val="left"/>
      <w:pPr>
        <w:ind w:left="7882" w:hanging="360"/>
      </w:pPr>
      <w:rPr>
        <w:rFonts w:ascii="Courier New" w:hAnsi="Courier New" w:cs="Courier New" w:hint="default"/>
      </w:rPr>
    </w:lvl>
    <w:lvl w:ilvl="8" w:tplc="041F0005" w:tentative="1">
      <w:start w:val="1"/>
      <w:numFmt w:val="bullet"/>
      <w:lvlText w:val=""/>
      <w:lvlJc w:val="left"/>
      <w:pPr>
        <w:ind w:left="8602" w:hanging="360"/>
      </w:pPr>
      <w:rPr>
        <w:rFonts w:ascii="Wingdings" w:hAnsi="Wingdings" w:hint="default"/>
      </w:rPr>
    </w:lvl>
  </w:abstractNum>
  <w:abstractNum w:abstractNumId="2">
    <w:nsid w:val="51A907E4"/>
    <w:multiLevelType w:val="hybridMultilevel"/>
    <w:tmpl w:val="CE5AFE68"/>
    <w:lvl w:ilvl="0" w:tplc="FA6CAE14">
      <w:start w:val="1"/>
      <w:numFmt w:val="bullet"/>
      <w:lvlText w:val="–"/>
      <w:lvlJc w:val="left"/>
      <w:pPr>
        <w:ind w:hanging="360"/>
      </w:pPr>
      <w:rPr>
        <w:rFonts w:ascii="Symbol" w:eastAsia="Symbol" w:hAnsi="Symbol" w:hint="default"/>
        <w:w w:val="91"/>
        <w:sz w:val="22"/>
        <w:szCs w:val="22"/>
      </w:rPr>
    </w:lvl>
    <w:lvl w:ilvl="1" w:tplc="041F000B">
      <w:start w:val="1"/>
      <w:numFmt w:val="bullet"/>
      <w:lvlText w:val=""/>
      <w:lvlJc w:val="left"/>
      <w:pPr>
        <w:ind w:hanging="360"/>
      </w:pPr>
      <w:rPr>
        <w:rFonts w:ascii="Wingdings" w:hAnsi="Wingdings" w:hint="default"/>
        <w:sz w:val="22"/>
        <w:szCs w:val="22"/>
      </w:rPr>
    </w:lvl>
    <w:lvl w:ilvl="2" w:tplc="13FAAFF0">
      <w:start w:val="1"/>
      <w:numFmt w:val="bullet"/>
      <w:lvlText w:val="•"/>
      <w:lvlJc w:val="left"/>
      <w:rPr>
        <w:rFonts w:hint="default"/>
      </w:rPr>
    </w:lvl>
    <w:lvl w:ilvl="3" w:tplc="FA2AE478">
      <w:start w:val="1"/>
      <w:numFmt w:val="bullet"/>
      <w:lvlText w:val="•"/>
      <w:lvlJc w:val="left"/>
      <w:rPr>
        <w:rFonts w:hint="default"/>
      </w:rPr>
    </w:lvl>
    <w:lvl w:ilvl="4" w:tplc="8FCCEABA">
      <w:start w:val="1"/>
      <w:numFmt w:val="bullet"/>
      <w:lvlText w:val="•"/>
      <w:lvlJc w:val="left"/>
      <w:rPr>
        <w:rFonts w:hint="default"/>
      </w:rPr>
    </w:lvl>
    <w:lvl w:ilvl="5" w:tplc="812636F2">
      <w:start w:val="1"/>
      <w:numFmt w:val="bullet"/>
      <w:lvlText w:val="•"/>
      <w:lvlJc w:val="left"/>
      <w:rPr>
        <w:rFonts w:hint="default"/>
      </w:rPr>
    </w:lvl>
    <w:lvl w:ilvl="6" w:tplc="524C8616">
      <w:start w:val="1"/>
      <w:numFmt w:val="bullet"/>
      <w:lvlText w:val="•"/>
      <w:lvlJc w:val="left"/>
      <w:rPr>
        <w:rFonts w:hint="default"/>
      </w:rPr>
    </w:lvl>
    <w:lvl w:ilvl="7" w:tplc="7FD69FBE">
      <w:start w:val="1"/>
      <w:numFmt w:val="bullet"/>
      <w:lvlText w:val="•"/>
      <w:lvlJc w:val="left"/>
      <w:rPr>
        <w:rFonts w:hint="default"/>
      </w:rPr>
    </w:lvl>
    <w:lvl w:ilvl="8" w:tplc="C3B8F17E">
      <w:start w:val="1"/>
      <w:numFmt w:val="bullet"/>
      <w:lvlText w:val="•"/>
      <w:lvlJc w:val="left"/>
      <w:rPr>
        <w:rFonts w:hint="default"/>
      </w:rPr>
    </w:lvl>
  </w:abstractNum>
  <w:abstractNum w:abstractNumId="3">
    <w:nsid w:val="610B3499"/>
    <w:multiLevelType w:val="hybridMultilevel"/>
    <w:tmpl w:val="3D160228"/>
    <w:lvl w:ilvl="0" w:tplc="E2E283C2">
      <w:start w:val="1"/>
      <w:numFmt w:val="decimal"/>
      <w:lvlText w:val="%1-"/>
      <w:lvlJc w:val="left"/>
      <w:pPr>
        <w:ind w:left="816" w:hanging="360"/>
      </w:pPr>
      <w:rPr>
        <w:rFonts w:hint="default"/>
      </w:rPr>
    </w:lvl>
    <w:lvl w:ilvl="1" w:tplc="041F0019" w:tentative="1">
      <w:start w:val="1"/>
      <w:numFmt w:val="lowerLetter"/>
      <w:lvlText w:val="%2."/>
      <w:lvlJc w:val="left"/>
      <w:pPr>
        <w:ind w:left="1536" w:hanging="360"/>
      </w:pPr>
    </w:lvl>
    <w:lvl w:ilvl="2" w:tplc="041F001B" w:tentative="1">
      <w:start w:val="1"/>
      <w:numFmt w:val="lowerRoman"/>
      <w:lvlText w:val="%3."/>
      <w:lvlJc w:val="right"/>
      <w:pPr>
        <w:ind w:left="2256" w:hanging="180"/>
      </w:pPr>
    </w:lvl>
    <w:lvl w:ilvl="3" w:tplc="041F000F" w:tentative="1">
      <w:start w:val="1"/>
      <w:numFmt w:val="decimal"/>
      <w:lvlText w:val="%4."/>
      <w:lvlJc w:val="left"/>
      <w:pPr>
        <w:ind w:left="2976" w:hanging="360"/>
      </w:pPr>
    </w:lvl>
    <w:lvl w:ilvl="4" w:tplc="041F0019" w:tentative="1">
      <w:start w:val="1"/>
      <w:numFmt w:val="lowerLetter"/>
      <w:lvlText w:val="%5."/>
      <w:lvlJc w:val="left"/>
      <w:pPr>
        <w:ind w:left="3696" w:hanging="360"/>
      </w:pPr>
    </w:lvl>
    <w:lvl w:ilvl="5" w:tplc="041F001B" w:tentative="1">
      <w:start w:val="1"/>
      <w:numFmt w:val="lowerRoman"/>
      <w:lvlText w:val="%6."/>
      <w:lvlJc w:val="right"/>
      <w:pPr>
        <w:ind w:left="4416" w:hanging="180"/>
      </w:pPr>
    </w:lvl>
    <w:lvl w:ilvl="6" w:tplc="041F000F" w:tentative="1">
      <w:start w:val="1"/>
      <w:numFmt w:val="decimal"/>
      <w:lvlText w:val="%7."/>
      <w:lvlJc w:val="left"/>
      <w:pPr>
        <w:ind w:left="5136" w:hanging="360"/>
      </w:pPr>
    </w:lvl>
    <w:lvl w:ilvl="7" w:tplc="041F0019" w:tentative="1">
      <w:start w:val="1"/>
      <w:numFmt w:val="lowerLetter"/>
      <w:lvlText w:val="%8."/>
      <w:lvlJc w:val="left"/>
      <w:pPr>
        <w:ind w:left="5856" w:hanging="360"/>
      </w:pPr>
    </w:lvl>
    <w:lvl w:ilvl="8" w:tplc="041F001B" w:tentative="1">
      <w:start w:val="1"/>
      <w:numFmt w:val="lowerRoman"/>
      <w:lvlText w:val="%9."/>
      <w:lvlJc w:val="right"/>
      <w:pPr>
        <w:ind w:left="6576" w:hanging="180"/>
      </w:pPr>
    </w:lvl>
  </w:abstractNum>
  <w:abstractNum w:abstractNumId="4">
    <w:nsid w:val="77037E8C"/>
    <w:multiLevelType w:val="hybridMultilevel"/>
    <w:tmpl w:val="38BCECA8"/>
    <w:lvl w:ilvl="0" w:tplc="041F0001">
      <w:start w:val="1"/>
      <w:numFmt w:val="bullet"/>
      <w:lvlText w:val=""/>
      <w:lvlJc w:val="left"/>
      <w:pPr>
        <w:ind w:hanging="360"/>
      </w:pPr>
      <w:rPr>
        <w:rFonts w:ascii="Symbol" w:hAnsi="Symbol" w:hint="default"/>
        <w:w w:val="91"/>
        <w:sz w:val="22"/>
        <w:szCs w:val="22"/>
      </w:rPr>
    </w:lvl>
    <w:lvl w:ilvl="1" w:tplc="DF80F55A">
      <w:start w:val="1"/>
      <w:numFmt w:val="bullet"/>
      <w:lvlText w:val=""/>
      <w:lvlJc w:val="left"/>
      <w:pPr>
        <w:ind w:hanging="360"/>
      </w:pPr>
      <w:rPr>
        <w:rFonts w:ascii="Symbol" w:eastAsia="Symbol" w:hAnsi="Symbol" w:hint="default"/>
        <w:sz w:val="22"/>
        <w:szCs w:val="22"/>
      </w:rPr>
    </w:lvl>
    <w:lvl w:ilvl="2" w:tplc="13FAAFF0">
      <w:start w:val="1"/>
      <w:numFmt w:val="bullet"/>
      <w:lvlText w:val="•"/>
      <w:lvlJc w:val="left"/>
      <w:rPr>
        <w:rFonts w:hint="default"/>
      </w:rPr>
    </w:lvl>
    <w:lvl w:ilvl="3" w:tplc="FA2AE478">
      <w:start w:val="1"/>
      <w:numFmt w:val="bullet"/>
      <w:lvlText w:val="•"/>
      <w:lvlJc w:val="left"/>
      <w:rPr>
        <w:rFonts w:hint="default"/>
      </w:rPr>
    </w:lvl>
    <w:lvl w:ilvl="4" w:tplc="8FCCEABA">
      <w:start w:val="1"/>
      <w:numFmt w:val="bullet"/>
      <w:lvlText w:val="•"/>
      <w:lvlJc w:val="left"/>
      <w:rPr>
        <w:rFonts w:hint="default"/>
      </w:rPr>
    </w:lvl>
    <w:lvl w:ilvl="5" w:tplc="812636F2">
      <w:start w:val="1"/>
      <w:numFmt w:val="bullet"/>
      <w:lvlText w:val="•"/>
      <w:lvlJc w:val="left"/>
      <w:rPr>
        <w:rFonts w:hint="default"/>
      </w:rPr>
    </w:lvl>
    <w:lvl w:ilvl="6" w:tplc="524C8616">
      <w:start w:val="1"/>
      <w:numFmt w:val="bullet"/>
      <w:lvlText w:val="•"/>
      <w:lvlJc w:val="left"/>
      <w:rPr>
        <w:rFonts w:hint="default"/>
      </w:rPr>
    </w:lvl>
    <w:lvl w:ilvl="7" w:tplc="7FD69FBE">
      <w:start w:val="1"/>
      <w:numFmt w:val="bullet"/>
      <w:lvlText w:val="•"/>
      <w:lvlJc w:val="left"/>
      <w:rPr>
        <w:rFonts w:hint="default"/>
      </w:rPr>
    </w:lvl>
    <w:lvl w:ilvl="8" w:tplc="C3B8F17E">
      <w:start w:val="1"/>
      <w:numFmt w:val="bullet"/>
      <w:lvlText w:val="•"/>
      <w:lvlJc w:val="left"/>
      <w:rPr>
        <w:rFonts w:hint="default"/>
      </w:r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hyphenationZone w:val="425"/>
  <w:drawingGridHorizontalSpacing w:val="110"/>
  <w:displayHorizontalDrawingGridEvery w:val="2"/>
  <w:characterSpacingControl w:val="doNotCompress"/>
  <w:hdrShapeDefaults>
    <o:shapedefaults v:ext="edit" spidmax="24578"/>
    <o:shapelayout v:ext="edit">
      <o:idmap v:ext="edit" data="2"/>
    </o:shapelayout>
  </w:hdrShapeDefaults>
  <w:footnotePr>
    <w:footnote w:id="0"/>
    <w:footnote w:id="1"/>
  </w:footnotePr>
  <w:endnotePr>
    <w:endnote w:id="0"/>
    <w:endnote w:id="1"/>
  </w:endnotePr>
  <w:compat>
    <w:ulTrailSpace/>
  </w:compat>
  <w:rsids>
    <w:rsidRoot w:val="00F224EE"/>
    <w:rsid w:val="000024B7"/>
    <w:rsid w:val="00040C64"/>
    <w:rsid w:val="000554BB"/>
    <w:rsid w:val="00085696"/>
    <w:rsid w:val="000A059D"/>
    <w:rsid w:val="000A7EC4"/>
    <w:rsid w:val="000D52E9"/>
    <w:rsid w:val="00116FBD"/>
    <w:rsid w:val="00150BEF"/>
    <w:rsid w:val="001D20B6"/>
    <w:rsid w:val="001E1EE6"/>
    <w:rsid w:val="001F3FF8"/>
    <w:rsid w:val="002166F3"/>
    <w:rsid w:val="00284BAC"/>
    <w:rsid w:val="00320AF7"/>
    <w:rsid w:val="00375BB2"/>
    <w:rsid w:val="004E73BA"/>
    <w:rsid w:val="00564694"/>
    <w:rsid w:val="00590555"/>
    <w:rsid w:val="006010AD"/>
    <w:rsid w:val="006E6940"/>
    <w:rsid w:val="00702CAC"/>
    <w:rsid w:val="00715471"/>
    <w:rsid w:val="00720DCD"/>
    <w:rsid w:val="007C0BB5"/>
    <w:rsid w:val="007C5A3E"/>
    <w:rsid w:val="00845F4A"/>
    <w:rsid w:val="00852E87"/>
    <w:rsid w:val="008710CF"/>
    <w:rsid w:val="00992A6B"/>
    <w:rsid w:val="009C094D"/>
    <w:rsid w:val="009C0C0B"/>
    <w:rsid w:val="009D1C0A"/>
    <w:rsid w:val="009D3CE4"/>
    <w:rsid w:val="00A01103"/>
    <w:rsid w:val="00A24AD0"/>
    <w:rsid w:val="00A266DA"/>
    <w:rsid w:val="00AA3269"/>
    <w:rsid w:val="00AB5745"/>
    <w:rsid w:val="00B12297"/>
    <w:rsid w:val="00BC7AB7"/>
    <w:rsid w:val="00C632D3"/>
    <w:rsid w:val="00C80339"/>
    <w:rsid w:val="00C95A0C"/>
    <w:rsid w:val="00CB20DD"/>
    <w:rsid w:val="00D33D35"/>
    <w:rsid w:val="00DF45B0"/>
    <w:rsid w:val="00E54BC5"/>
    <w:rsid w:val="00E716F3"/>
    <w:rsid w:val="00EC2B10"/>
    <w:rsid w:val="00F224EE"/>
    <w:rsid w:val="00F318CA"/>
    <w:rsid w:val="00F76801"/>
    <w:rsid w:val="00FB1A43"/>
    <w:rsid w:val="00FF38ED"/>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F224EE"/>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F224EE"/>
    <w:tblPr>
      <w:tblInd w:w="0" w:type="dxa"/>
      <w:tblCellMar>
        <w:top w:w="0" w:type="dxa"/>
        <w:left w:w="0" w:type="dxa"/>
        <w:bottom w:w="0" w:type="dxa"/>
        <w:right w:w="0" w:type="dxa"/>
      </w:tblCellMar>
    </w:tblPr>
  </w:style>
  <w:style w:type="paragraph" w:styleId="GvdeMetni">
    <w:name w:val="Body Text"/>
    <w:basedOn w:val="Normal"/>
    <w:uiPriority w:val="1"/>
    <w:qFormat/>
    <w:rsid w:val="00F224EE"/>
    <w:pPr>
      <w:ind w:left="2482" w:hanging="360"/>
    </w:pPr>
    <w:rPr>
      <w:rFonts w:ascii="Calibri" w:eastAsia="Calibri" w:hAnsi="Calibri"/>
    </w:rPr>
  </w:style>
  <w:style w:type="paragraph" w:customStyle="1" w:styleId="Heading1">
    <w:name w:val="Heading 1"/>
    <w:basedOn w:val="Normal"/>
    <w:uiPriority w:val="1"/>
    <w:qFormat/>
    <w:rsid w:val="00F224EE"/>
    <w:pPr>
      <w:ind w:left="836"/>
      <w:outlineLvl w:val="1"/>
    </w:pPr>
    <w:rPr>
      <w:rFonts w:ascii="Calibri" w:eastAsia="Calibri" w:hAnsi="Calibri"/>
      <w:b/>
      <w:bCs/>
    </w:rPr>
  </w:style>
  <w:style w:type="paragraph" w:styleId="ListeParagraf">
    <w:name w:val="List Paragraph"/>
    <w:basedOn w:val="Normal"/>
    <w:uiPriority w:val="1"/>
    <w:qFormat/>
    <w:rsid w:val="00F224EE"/>
  </w:style>
  <w:style w:type="paragraph" w:customStyle="1" w:styleId="TableParagraph">
    <w:name w:val="Table Paragraph"/>
    <w:basedOn w:val="Normal"/>
    <w:uiPriority w:val="1"/>
    <w:qFormat/>
    <w:rsid w:val="00F224EE"/>
  </w:style>
  <w:style w:type="paragraph" w:styleId="AralkYok">
    <w:name w:val="No Spacing"/>
    <w:uiPriority w:val="1"/>
    <w:qFormat/>
    <w:rsid w:val="00AA3269"/>
  </w:style>
  <w:style w:type="paragraph" w:styleId="BalonMetni">
    <w:name w:val="Balloon Text"/>
    <w:basedOn w:val="Normal"/>
    <w:link w:val="BalonMetniChar"/>
    <w:uiPriority w:val="99"/>
    <w:semiHidden/>
    <w:unhideWhenUsed/>
    <w:rsid w:val="00AA3269"/>
    <w:rPr>
      <w:rFonts w:ascii="Tahoma" w:hAnsi="Tahoma" w:cs="Tahoma"/>
      <w:sz w:val="16"/>
      <w:szCs w:val="16"/>
    </w:rPr>
  </w:style>
  <w:style w:type="character" w:customStyle="1" w:styleId="BalonMetniChar">
    <w:name w:val="Balon Metni Char"/>
    <w:basedOn w:val="VarsaylanParagrafYazTipi"/>
    <w:link w:val="BalonMetni"/>
    <w:uiPriority w:val="99"/>
    <w:semiHidden/>
    <w:rsid w:val="00AA3269"/>
    <w:rPr>
      <w:rFonts w:ascii="Tahoma" w:hAnsi="Tahoma" w:cs="Tahoma"/>
      <w:sz w:val="16"/>
      <w:szCs w:val="16"/>
    </w:rPr>
  </w:style>
  <w:style w:type="paragraph" w:styleId="stbilgi">
    <w:name w:val="header"/>
    <w:basedOn w:val="Normal"/>
    <w:link w:val="stbilgiChar"/>
    <w:unhideWhenUsed/>
    <w:rsid w:val="00AA3269"/>
    <w:pPr>
      <w:tabs>
        <w:tab w:val="center" w:pos="4536"/>
        <w:tab w:val="right" w:pos="9072"/>
      </w:tabs>
    </w:pPr>
  </w:style>
  <w:style w:type="character" w:customStyle="1" w:styleId="stbilgiChar">
    <w:name w:val="Üstbilgi Char"/>
    <w:basedOn w:val="VarsaylanParagrafYazTipi"/>
    <w:link w:val="stbilgi"/>
    <w:uiPriority w:val="99"/>
    <w:semiHidden/>
    <w:rsid w:val="00AA3269"/>
  </w:style>
  <w:style w:type="paragraph" w:styleId="Altbilgi">
    <w:name w:val="footer"/>
    <w:basedOn w:val="Normal"/>
    <w:link w:val="AltbilgiChar"/>
    <w:unhideWhenUsed/>
    <w:rsid w:val="00AA3269"/>
    <w:pPr>
      <w:tabs>
        <w:tab w:val="center" w:pos="4536"/>
        <w:tab w:val="right" w:pos="9072"/>
      </w:tabs>
    </w:pPr>
  </w:style>
  <w:style w:type="character" w:customStyle="1" w:styleId="AltbilgiChar">
    <w:name w:val="Altbilgi Char"/>
    <w:basedOn w:val="VarsaylanParagrafYazTipi"/>
    <w:link w:val="Altbilgi"/>
    <w:uiPriority w:val="99"/>
    <w:semiHidden/>
    <w:rsid w:val="00AA3269"/>
  </w:style>
  <w:style w:type="paragraph" w:styleId="NormalWeb">
    <w:name w:val="Normal (Web)"/>
    <w:basedOn w:val="Normal"/>
    <w:rsid w:val="00E716F3"/>
    <w:pPr>
      <w:widowControl/>
      <w:spacing w:before="100" w:beforeAutospacing="1" w:after="100" w:afterAutospacing="1"/>
    </w:pPr>
    <w:rPr>
      <w:rFonts w:ascii="Times New Roman" w:eastAsia="Times New Roman" w:hAnsi="Times New Roman" w:cs="Times New Roman"/>
      <w:color w:val="000000"/>
      <w:sz w:val="24"/>
      <w:szCs w:val="24"/>
      <w:lang w:val="tr-TR" w:eastAsia="tr-TR"/>
    </w:rPr>
  </w:style>
  <w:style w:type="paragraph" w:customStyle="1" w:styleId="Default">
    <w:name w:val="Default"/>
    <w:rsid w:val="006010AD"/>
    <w:pPr>
      <w:widowControl/>
      <w:autoSpaceDE w:val="0"/>
      <w:autoSpaceDN w:val="0"/>
      <w:adjustRightInd w:val="0"/>
    </w:pPr>
    <w:rPr>
      <w:rFonts w:ascii="Arial" w:eastAsia="Times New Roman" w:hAnsi="Arial" w:cs="Arial"/>
      <w:color w:val="000000"/>
      <w:sz w:val="24"/>
      <w:szCs w:val="24"/>
      <w:lang w:val="tr-TR" w:eastAsia="tr-TR"/>
    </w:rPr>
  </w:style>
</w:styles>
</file>

<file path=word/webSettings.xml><?xml version="1.0" encoding="utf-8"?>
<w:webSettings xmlns:r="http://schemas.openxmlformats.org/officeDocument/2006/relationships" xmlns:w="http://schemas.openxmlformats.org/wordprocessingml/2006/main">
  <w:divs>
    <w:div w:id="501285920">
      <w:bodyDiv w:val="1"/>
      <w:marLeft w:val="0"/>
      <w:marRight w:val="0"/>
      <w:marTop w:val="0"/>
      <w:marBottom w:val="0"/>
      <w:divBdr>
        <w:top w:val="none" w:sz="0" w:space="0" w:color="auto"/>
        <w:left w:val="none" w:sz="0" w:space="0" w:color="auto"/>
        <w:bottom w:val="none" w:sz="0" w:space="0" w:color="auto"/>
        <w:right w:val="none" w:sz="0" w:space="0" w:color="auto"/>
      </w:divBdr>
    </w:div>
    <w:div w:id="656299171">
      <w:bodyDiv w:val="1"/>
      <w:marLeft w:val="0"/>
      <w:marRight w:val="0"/>
      <w:marTop w:val="0"/>
      <w:marBottom w:val="0"/>
      <w:divBdr>
        <w:top w:val="none" w:sz="0" w:space="0" w:color="auto"/>
        <w:left w:val="none" w:sz="0" w:space="0" w:color="auto"/>
        <w:bottom w:val="none" w:sz="0" w:space="0" w:color="auto"/>
        <w:right w:val="none" w:sz="0" w:space="0" w:color="auto"/>
      </w:divBdr>
    </w:div>
    <w:div w:id="1495146803">
      <w:bodyDiv w:val="1"/>
      <w:marLeft w:val="0"/>
      <w:marRight w:val="0"/>
      <w:marTop w:val="0"/>
      <w:marBottom w:val="0"/>
      <w:divBdr>
        <w:top w:val="none" w:sz="0" w:space="0" w:color="auto"/>
        <w:left w:val="none" w:sz="0" w:space="0" w:color="auto"/>
        <w:bottom w:val="none" w:sz="0" w:space="0" w:color="auto"/>
        <w:right w:val="none" w:sz="0" w:space="0" w:color="auto"/>
      </w:divBdr>
    </w:div>
    <w:div w:id="18818223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34BE2E-291F-480E-BC6B-27B6A13CCF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Pages>
  <Words>781</Words>
  <Characters>4456</Characters>
  <Application>Microsoft Office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Özlem Özen</cp:lastModifiedBy>
  <cp:revision>30</cp:revision>
  <cp:lastPrinted>2022-12-14T12:51:00Z</cp:lastPrinted>
  <dcterms:created xsi:type="dcterms:W3CDTF">2017-02-06T09:42:00Z</dcterms:created>
  <dcterms:modified xsi:type="dcterms:W3CDTF">2022-12-15T09:21:00Z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2014-12-29T00:00:00Z</vt:filetime>
  </property>
  <property fmtid="{D5CDD505-2E9C-101B-9397-08002B2CF9AE}" pid="3" name="LastSaved">
    <vt:filetime>2017-02-06T00:00:00Z</vt:filetime>
  </property>
</Properties>
</file>